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37" w:rsidRDefault="007A5037" w:rsidP="00FC4F79">
      <w:pPr>
        <w:pStyle w:val="Caption"/>
        <w:spacing w:line="360" w:lineRule="auto"/>
        <w:jc w:val="both"/>
        <w:rPr>
          <w:sz w:val="24"/>
        </w:rPr>
      </w:pPr>
      <w:r>
        <w:rPr>
          <w:sz w:val="24"/>
        </w:rPr>
        <w:t xml:space="preserve">By: </w:t>
      </w:r>
      <w:proofErr w:type="spellStart"/>
      <w:r>
        <w:rPr>
          <w:sz w:val="24"/>
        </w:rPr>
        <w:t>YewbmirtS.</w:t>
      </w:r>
      <w:proofErr w:type="gramStart"/>
      <w:r>
        <w:rPr>
          <w:sz w:val="24"/>
        </w:rPr>
        <w:t>,GetachewM</w:t>
      </w:r>
      <w:proofErr w:type="gramEnd"/>
      <w:r>
        <w:rPr>
          <w:sz w:val="24"/>
        </w:rPr>
        <w:t>.,BelistyT</w:t>
      </w:r>
      <w:proofErr w:type="spellEnd"/>
      <w:r>
        <w:rPr>
          <w:sz w:val="24"/>
        </w:rPr>
        <w:t>.</w:t>
      </w:r>
    </w:p>
    <w:p w:rsidR="00FC4F79" w:rsidRPr="00FC4F79" w:rsidRDefault="00FC4F79" w:rsidP="00FC4F79">
      <w:pPr>
        <w:pStyle w:val="Caption"/>
        <w:spacing w:line="360" w:lineRule="auto"/>
        <w:jc w:val="both"/>
        <w:rPr>
          <w:sz w:val="24"/>
        </w:rPr>
      </w:pPr>
      <w:r w:rsidRPr="00FC4F79">
        <w:rPr>
          <w:sz w:val="24"/>
        </w:rPr>
        <w:t>Maternity Nursing II (MRHN608)</w:t>
      </w:r>
    </w:p>
    <w:p w:rsidR="00FC4F79" w:rsidRPr="00FC4F79" w:rsidRDefault="00FC4F79" w:rsidP="00FC4F79">
      <w:pPr>
        <w:spacing w:line="360" w:lineRule="auto"/>
        <w:jc w:val="both"/>
      </w:pPr>
      <w:r w:rsidRPr="00FC4F79">
        <w:t>Course Description:</w:t>
      </w:r>
    </w:p>
    <w:p w:rsidR="00FC4F79" w:rsidRPr="00FC4F79" w:rsidRDefault="00FC4F79" w:rsidP="00FC4F79">
      <w:pPr>
        <w:spacing w:line="360" w:lineRule="auto"/>
        <w:jc w:val="both"/>
      </w:pPr>
      <w:r w:rsidRPr="00FC4F79">
        <w:t xml:space="preserve">This course builds upon the concepts dealt in </w:t>
      </w:r>
      <w:r w:rsidRPr="00FC4F79">
        <w:rPr>
          <w:b/>
        </w:rPr>
        <w:t>MRHN606</w:t>
      </w:r>
      <w:r>
        <w:rPr>
          <w:b/>
        </w:rPr>
        <w:t xml:space="preserve"> </w:t>
      </w:r>
      <w:r w:rsidRPr="00FC4F79">
        <w:t xml:space="preserve">and focuses on the advanced practice nursing roles in managing illnesses and abnormalities occurring during pregnancy, </w:t>
      </w:r>
      <w:proofErr w:type="spellStart"/>
      <w:r w:rsidRPr="00FC4F79">
        <w:t>labor</w:t>
      </w:r>
      <w:proofErr w:type="spellEnd"/>
      <w:r w:rsidRPr="00FC4F79">
        <w:t xml:space="preserve">, and </w:t>
      </w:r>
      <w:proofErr w:type="spellStart"/>
      <w:r w:rsidRPr="00FC4F79">
        <w:t>puerperium</w:t>
      </w:r>
      <w:proofErr w:type="spellEnd"/>
      <w:r w:rsidRPr="00FC4F79">
        <w:t xml:space="preserve">. The course also offers the opportunity to explore advanced nursing management of newborn, </w:t>
      </w:r>
      <w:proofErr w:type="spellStart"/>
      <w:r w:rsidRPr="00FC4F79">
        <w:t>gynecologic</w:t>
      </w:r>
      <w:proofErr w:type="spellEnd"/>
      <w:r w:rsidRPr="00FC4F79">
        <w:t xml:space="preserve"> disorders, and global and local issues in reproductive health care. The didactic component of the course provides the opportunity to analyze concepts in-depth and integrate knowledge relevant to advanced nursing practice.</w:t>
      </w:r>
    </w:p>
    <w:p w:rsidR="00FC4F79" w:rsidRPr="00FC4F79" w:rsidRDefault="00FC4F79" w:rsidP="00FC4F79">
      <w:pPr>
        <w:spacing w:line="360" w:lineRule="auto"/>
        <w:jc w:val="both"/>
      </w:pPr>
      <w:r w:rsidRPr="00FC4F79">
        <w:t>Course Objectives</w:t>
      </w:r>
    </w:p>
    <w:p w:rsidR="00FC4F79" w:rsidRPr="00FC4F79" w:rsidRDefault="00FC4F79" w:rsidP="00FC4F79">
      <w:pPr>
        <w:spacing w:line="360" w:lineRule="auto"/>
        <w:jc w:val="both"/>
      </w:pPr>
      <w:r w:rsidRPr="00FC4F79">
        <w:t>At the end of the course the learner will be able to:-</w:t>
      </w:r>
    </w:p>
    <w:p w:rsidR="00FC4F79" w:rsidRPr="00FC4F79" w:rsidRDefault="00FC4F79" w:rsidP="00FC4F79">
      <w:pPr>
        <w:numPr>
          <w:ilvl w:val="0"/>
          <w:numId w:val="2"/>
        </w:numPr>
        <w:spacing w:line="360" w:lineRule="auto"/>
        <w:jc w:val="both"/>
      </w:pPr>
      <w:r w:rsidRPr="00FC4F79">
        <w:t>Explain the advanced nursing management</w:t>
      </w:r>
    </w:p>
    <w:p w:rsidR="00FC4F79" w:rsidRPr="00FC4F79" w:rsidRDefault="00FC4F79" w:rsidP="00FC4F79">
      <w:pPr>
        <w:numPr>
          <w:ilvl w:val="0"/>
          <w:numId w:val="2"/>
        </w:numPr>
        <w:spacing w:line="360" w:lineRule="auto"/>
        <w:jc w:val="both"/>
      </w:pPr>
      <w:r w:rsidRPr="00FC4F79">
        <w:t>Describe the nursing intervention used to manage complications of labour.</w:t>
      </w:r>
    </w:p>
    <w:p w:rsidR="00FC4F79" w:rsidRPr="00FC4F79" w:rsidRDefault="00FC4F79" w:rsidP="00FC4F79">
      <w:pPr>
        <w:numPr>
          <w:ilvl w:val="0"/>
          <w:numId w:val="2"/>
        </w:numPr>
        <w:spacing w:line="360" w:lineRule="auto"/>
        <w:jc w:val="both"/>
      </w:pPr>
      <w:r w:rsidRPr="00FC4F79">
        <w:t>Describe preventive methods of puerperal complications</w:t>
      </w:r>
    </w:p>
    <w:p w:rsidR="00FC4F79" w:rsidRPr="00FC4F79" w:rsidRDefault="00FC4F79" w:rsidP="00FC4F79">
      <w:pPr>
        <w:numPr>
          <w:ilvl w:val="0"/>
          <w:numId w:val="2"/>
        </w:numPr>
        <w:spacing w:line="360" w:lineRule="auto"/>
        <w:jc w:val="both"/>
      </w:pPr>
      <w:r w:rsidRPr="00FC4F79">
        <w:t xml:space="preserve">Describe methods of operative deliveries and management of </w:t>
      </w:r>
      <w:proofErr w:type="spellStart"/>
      <w:r w:rsidRPr="00FC4F79">
        <w:t>gynecologic</w:t>
      </w:r>
      <w:proofErr w:type="spellEnd"/>
      <w:r w:rsidRPr="00FC4F79">
        <w:t xml:space="preserve"> problem</w:t>
      </w:r>
    </w:p>
    <w:p w:rsidR="00FC4F79" w:rsidRPr="00FC4F79" w:rsidRDefault="00FC4F79" w:rsidP="00FC4F79">
      <w:pPr>
        <w:numPr>
          <w:ilvl w:val="0"/>
          <w:numId w:val="2"/>
        </w:numPr>
        <w:spacing w:line="360" w:lineRule="auto"/>
        <w:jc w:val="both"/>
      </w:pPr>
      <w:r w:rsidRPr="00FC4F79">
        <w:t>Identify appropriate nursing management of neonatal problems</w:t>
      </w:r>
    </w:p>
    <w:p w:rsidR="00FC4F79" w:rsidRPr="00FC4F79" w:rsidRDefault="00FC4F79" w:rsidP="00FC4F79">
      <w:pPr>
        <w:numPr>
          <w:ilvl w:val="0"/>
          <w:numId w:val="2"/>
        </w:numPr>
        <w:spacing w:line="360" w:lineRule="auto"/>
        <w:jc w:val="both"/>
      </w:pPr>
      <w:r w:rsidRPr="00FC4F79">
        <w:t>Identify the local and global issues in reproductive health</w:t>
      </w:r>
    </w:p>
    <w:p w:rsidR="00FC4F79" w:rsidRPr="00FC4F79" w:rsidRDefault="00FC4F79" w:rsidP="00FC4F79">
      <w:pPr>
        <w:numPr>
          <w:ilvl w:val="0"/>
          <w:numId w:val="2"/>
        </w:numPr>
        <w:spacing w:line="360" w:lineRule="auto"/>
        <w:jc w:val="both"/>
      </w:pPr>
      <w:r w:rsidRPr="00FC4F79">
        <w:t>Discuss the various diseases associated  with pregnancy and labour</w:t>
      </w:r>
    </w:p>
    <w:p w:rsidR="00FC4F79" w:rsidRPr="00FC4F79" w:rsidRDefault="00FC4F79" w:rsidP="00FC4F79">
      <w:pPr>
        <w:numPr>
          <w:ilvl w:val="0"/>
          <w:numId w:val="2"/>
        </w:numPr>
        <w:spacing w:line="360" w:lineRule="auto"/>
        <w:jc w:val="both"/>
      </w:pPr>
      <w:r w:rsidRPr="00FC4F79">
        <w:t>Describe the advanced nursing management of the complication of pregnancy and labour.</w:t>
      </w:r>
    </w:p>
    <w:p w:rsidR="00FC4F79" w:rsidRPr="00FC4F79" w:rsidRDefault="00FC4F79" w:rsidP="00FC4F79">
      <w:pPr>
        <w:numPr>
          <w:ilvl w:val="0"/>
          <w:numId w:val="2"/>
        </w:numPr>
        <w:spacing w:line="360" w:lineRule="auto"/>
        <w:jc w:val="both"/>
      </w:pPr>
      <w:r w:rsidRPr="00FC4F79">
        <w:t>Identify the facts of human sexuality and promotion of health</w:t>
      </w:r>
    </w:p>
    <w:p w:rsidR="00FC4F79" w:rsidRPr="00FC4F79" w:rsidRDefault="00FC4F79" w:rsidP="00FC4F79">
      <w:pPr>
        <w:spacing w:line="360" w:lineRule="auto"/>
        <w:ind w:left="720" w:hanging="360"/>
        <w:jc w:val="both"/>
      </w:pPr>
      <w:r w:rsidRPr="00FC4F79">
        <w:t xml:space="preserve">10. Develop and improve the clinical interviewing, assessment and </w:t>
      </w:r>
      <w:proofErr w:type="spellStart"/>
      <w:r w:rsidRPr="00FC4F79">
        <w:t>counseling</w:t>
      </w:r>
      <w:proofErr w:type="spellEnd"/>
      <w:r w:rsidRPr="00FC4F79">
        <w:t xml:space="preserve"> skill related to sexuality issues.</w:t>
      </w:r>
    </w:p>
    <w:p w:rsidR="00FC4F79" w:rsidRPr="00FC4F79" w:rsidRDefault="00FC4F79" w:rsidP="00FC4F79">
      <w:pPr>
        <w:spacing w:line="360" w:lineRule="auto"/>
        <w:ind w:left="900" w:hanging="540"/>
        <w:jc w:val="both"/>
      </w:pPr>
      <w:r w:rsidRPr="00FC4F79">
        <w:t xml:space="preserve">11. Describe the assessment, diagnosis and treatment of sexuality related concern in </w:t>
      </w:r>
      <w:proofErr w:type="spellStart"/>
      <w:r w:rsidRPr="00FC4F79">
        <w:t>counseling</w:t>
      </w:r>
      <w:proofErr w:type="spellEnd"/>
      <w:r w:rsidRPr="00FC4F79">
        <w:t xml:space="preserve"> including the sexual dysfunctions and relationship issues</w:t>
      </w:r>
    </w:p>
    <w:p w:rsidR="00FC4F79" w:rsidRPr="00FC4F79" w:rsidRDefault="00FC4F79" w:rsidP="00FC4F79">
      <w:pPr>
        <w:spacing w:line="360" w:lineRule="auto"/>
        <w:jc w:val="both"/>
      </w:pPr>
      <w:r w:rsidRPr="00FC4F79">
        <w:t>Course content:</w:t>
      </w:r>
    </w:p>
    <w:p w:rsidR="00FC4F79" w:rsidRPr="00FC4F79" w:rsidRDefault="00FC4F79" w:rsidP="00FC4F79">
      <w:pPr>
        <w:spacing w:line="360" w:lineRule="auto"/>
        <w:jc w:val="both"/>
      </w:pPr>
      <w:r w:rsidRPr="00FC4F79">
        <w:t>Unit- I:  Nursing management of diseases associated with pregnancy</w:t>
      </w:r>
    </w:p>
    <w:p w:rsidR="00FC4F79" w:rsidRPr="00FC4F79" w:rsidRDefault="00FC4F79" w:rsidP="00FC4F79">
      <w:pPr>
        <w:numPr>
          <w:ilvl w:val="0"/>
          <w:numId w:val="3"/>
        </w:numPr>
        <w:tabs>
          <w:tab w:val="clear" w:pos="1800"/>
          <w:tab w:val="num" w:pos="1440"/>
        </w:tabs>
        <w:spacing w:line="360" w:lineRule="auto"/>
        <w:ind w:hanging="720"/>
        <w:jc w:val="both"/>
      </w:pPr>
      <w:r w:rsidRPr="00FC4F79">
        <w:t>Hypertensive disorders in pregnancy</w:t>
      </w:r>
    </w:p>
    <w:p w:rsidR="00FC4F79" w:rsidRPr="00FC4F79" w:rsidRDefault="00FC4F79" w:rsidP="00FC4F79">
      <w:pPr>
        <w:numPr>
          <w:ilvl w:val="0"/>
          <w:numId w:val="3"/>
        </w:numPr>
        <w:tabs>
          <w:tab w:val="clear" w:pos="1800"/>
          <w:tab w:val="num" w:pos="1440"/>
        </w:tabs>
        <w:spacing w:line="360" w:lineRule="auto"/>
        <w:ind w:hanging="720"/>
        <w:jc w:val="both"/>
      </w:pPr>
      <w:r w:rsidRPr="00FC4F79">
        <w:t xml:space="preserve">Multiple pregnancies </w:t>
      </w:r>
      <w:proofErr w:type="spellStart"/>
      <w:r w:rsidRPr="00FC4F79">
        <w:t>hydroamniosis</w:t>
      </w:r>
      <w:proofErr w:type="spellEnd"/>
      <w:r w:rsidRPr="00FC4F79">
        <w:t xml:space="preserve"> and </w:t>
      </w:r>
      <w:proofErr w:type="spellStart"/>
      <w:r w:rsidRPr="00FC4F79">
        <w:t>hyperemsis</w:t>
      </w:r>
      <w:proofErr w:type="spellEnd"/>
    </w:p>
    <w:p w:rsidR="00FC4F79" w:rsidRPr="00FC4F79" w:rsidRDefault="00FC4F79" w:rsidP="00FC4F79">
      <w:pPr>
        <w:numPr>
          <w:ilvl w:val="0"/>
          <w:numId w:val="3"/>
        </w:numPr>
        <w:tabs>
          <w:tab w:val="clear" w:pos="1800"/>
          <w:tab w:val="num" w:pos="1440"/>
        </w:tabs>
        <w:spacing w:line="360" w:lineRule="auto"/>
        <w:ind w:hanging="720"/>
        <w:jc w:val="both"/>
      </w:pPr>
      <w:proofErr w:type="spellStart"/>
      <w:r w:rsidRPr="00FC4F79">
        <w:t>Hemorrhage</w:t>
      </w:r>
      <w:proofErr w:type="spellEnd"/>
      <w:r w:rsidRPr="00FC4F79">
        <w:t xml:space="preserve"> in early and late pregnancy</w:t>
      </w:r>
    </w:p>
    <w:p w:rsidR="00FC4F79" w:rsidRPr="00FC4F79" w:rsidRDefault="00FC4F79" w:rsidP="00FC4F79">
      <w:pPr>
        <w:numPr>
          <w:ilvl w:val="0"/>
          <w:numId w:val="3"/>
        </w:numPr>
        <w:tabs>
          <w:tab w:val="clear" w:pos="1800"/>
          <w:tab w:val="num" w:pos="1440"/>
        </w:tabs>
        <w:spacing w:line="360" w:lineRule="auto"/>
        <w:ind w:hanging="720"/>
        <w:jc w:val="both"/>
      </w:pPr>
      <w:r w:rsidRPr="00FC4F79">
        <w:t>Rhesus incompatibility</w:t>
      </w:r>
    </w:p>
    <w:p w:rsidR="00FC4F79" w:rsidRPr="00FC4F79" w:rsidRDefault="00FC4F79" w:rsidP="00FC4F79">
      <w:pPr>
        <w:numPr>
          <w:ilvl w:val="0"/>
          <w:numId w:val="3"/>
        </w:numPr>
        <w:tabs>
          <w:tab w:val="clear" w:pos="1800"/>
          <w:tab w:val="num" w:pos="1440"/>
        </w:tabs>
        <w:spacing w:line="360" w:lineRule="auto"/>
        <w:ind w:hanging="720"/>
        <w:jc w:val="both"/>
      </w:pPr>
      <w:r w:rsidRPr="00FC4F79">
        <w:t>Medical and surgical illnesses complicating pregnancy</w:t>
      </w:r>
    </w:p>
    <w:p w:rsidR="00FC4F79" w:rsidRPr="00FC4F79" w:rsidRDefault="00FC4F79" w:rsidP="00FC4F79">
      <w:pPr>
        <w:spacing w:line="360" w:lineRule="auto"/>
        <w:jc w:val="both"/>
      </w:pPr>
      <w:r w:rsidRPr="00FC4F79">
        <w:lastRenderedPageBreak/>
        <w:t xml:space="preserve">Unit- II:   Complication of </w:t>
      </w:r>
      <w:proofErr w:type="spellStart"/>
      <w:r w:rsidRPr="00FC4F79">
        <w:t>labor</w:t>
      </w:r>
      <w:proofErr w:type="spellEnd"/>
    </w:p>
    <w:p w:rsidR="00FC4F79" w:rsidRPr="00FC4F79" w:rsidRDefault="00FC4F79" w:rsidP="00FC4F79">
      <w:pPr>
        <w:numPr>
          <w:ilvl w:val="0"/>
          <w:numId w:val="4"/>
        </w:numPr>
        <w:spacing w:line="360" w:lineRule="auto"/>
        <w:jc w:val="both"/>
      </w:pPr>
      <w:proofErr w:type="spellStart"/>
      <w:r w:rsidRPr="00FC4F79">
        <w:t>Malpositions</w:t>
      </w:r>
      <w:proofErr w:type="spellEnd"/>
      <w:r w:rsidRPr="00FC4F79">
        <w:t xml:space="preserve"> and mal presentations</w:t>
      </w:r>
    </w:p>
    <w:p w:rsidR="00FC4F79" w:rsidRPr="00FC4F79" w:rsidRDefault="00FC4F79" w:rsidP="00FC4F79">
      <w:pPr>
        <w:numPr>
          <w:ilvl w:val="0"/>
          <w:numId w:val="4"/>
        </w:numPr>
        <w:spacing w:line="360" w:lineRule="auto"/>
        <w:jc w:val="both"/>
      </w:pPr>
      <w:r w:rsidRPr="00FC4F79">
        <w:t xml:space="preserve"> Prolonged </w:t>
      </w:r>
      <w:proofErr w:type="spellStart"/>
      <w:r w:rsidRPr="00FC4F79">
        <w:t>labors</w:t>
      </w:r>
      <w:proofErr w:type="spellEnd"/>
      <w:r w:rsidRPr="00FC4F79">
        <w:t xml:space="preserve"> and uterine inertia</w:t>
      </w:r>
    </w:p>
    <w:p w:rsidR="00FC4F79" w:rsidRPr="00FC4F79" w:rsidRDefault="00FC4F79" w:rsidP="00FC4F79">
      <w:pPr>
        <w:numPr>
          <w:ilvl w:val="0"/>
          <w:numId w:val="4"/>
        </w:numPr>
        <w:spacing w:line="360" w:lineRule="auto"/>
        <w:jc w:val="both"/>
      </w:pPr>
      <w:r w:rsidRPr="00FC4F79">
        <w:t xml:space="preserve">Prolonged </w:t>
      </w:r>
      <w:proofErr w:type="spellStart"/>
      <w:r w:rsidRPr="00FC4F79">
        <w:t>labor</w:t>
      </w:r>
      <w:proofErr w:type="spellEnd"/>
    </w:p>
    <w:p w:rsidR="00FC4F79" w:rsidRPr="00FC4F79" w:rsidRDefault="00FC4F79" w:rsidP="00FC4F79">
      <w:pPr>
        <w:numPr>
          <w:ilvl w:val="0"/>
          <w:numId w:val="4"/>
        </w:numPr>
        <w:spacing w:line="360" w:lineRule="auto"/>
        <w:jc w:val="both"/>
      </w:pPr>
      <w:r w:rsidRPr="00FC4F79">
        <w:t xml:space="preserve"> Cephalopod pelvic disproportion</w:t>
      </w:r>
    </w:p>
    <w:p w:rsidR="00FC4F79" w:rsidRPr="00FC4F79" w:rsidRDefault="00FC4F79" w:rsidP="00FC4F79">
      <w:pPr>
        <w:numPr>
          <w:ilvl w:val="0"/>
          <w:numId w:val="4"/>
        </w:numPr>
        <w:spacing w:line="360" w:lineRule="auto"/>
        <w:jc w:val="both"/>
      </w:pPr>
      <w:r w:rsidRPr="00FC4F79">
        <w:t xml:space="preserve"> Retained placenta</w:t>
      </w:r>
    </w:p>
    <w:p w:rsidR="00FC4F79" w:rsidRPr="00FC4F79" w:rsidRDefault="00FC4F79" w:rsidP="00FC4F79">
      <w:pPr>
        <w:numPr>
          <w:ilvl w:val="0"/>
          <w:numId w:val="4"/>
        </w:numPr>
        <w:spacing w:line="360" w:lineRule="auto"/>
        <w:jc w:val="both"/>
      </w:pPr>
      <w:r w:rsidRPr="00FC4F79">
        <w:t>Reputed uterus</w:t>
      </w:r>
    </w:p>
    <w:p w:rsidR="00FC4F79" w:rsidRPr="00FC4F79" w:rsidRDefault="00FC4F79" w:rsidP="00FC4F79">
      <w:pPr>
        <w:numPr>
          <w:ilvl w:val="0"/>
          <w:numId w:val="4"/>
        </w:numPr>
        <w:spacing w:line="360" w:lineRule="auto"/>
        <w:jc w:val="both"/>
      </w:pPr>
      <w:r w:rsidRPr="00FC4F79">
        <w:t xml:space="preserve"> Laceration of cervical, vaginal, and </w:t>
      </w:r>
      <w:proofErr w:type="spellStart"/>
      <w:r w:rsidRPr="00FC4F79">
        <w:t>perineal</w:t>
      </w:r>
      <w:proofErr w:type="spellEnd"/>
      <w:r w:rsidRPr="00FC4F79">
        <w:t xml:space="preserve"> area</w:t>
      </w:r>
    </w:p>
    <w:p w:rsidR="00FC4F79" w:rsidRPr="00FC4F79" w:rsidRDefault="00FC4F79" w:rsidP="00FC4F79">
      <w:pPr>
        <w:spacing w:line="360" w:lineRule="auto"/>
        <w:jc w:val="both"/>
      </w:pPr>
      <w:r w:rsidRPr="00FC4F79">
        <w:t xml:space="preserve">Unit III:   Complication of the </w:t>
      </w:r>
      <w:proofErr w:type="spellStart"/>
      <w:r w:rsidRPr="00FC4F79">
        <w:t>puerperium</w:t>
      </w:r>
      <w:proofErr w:type="spellEnd"/>
    </w:p>
    <w:p w:rsidR="00FC4F79" w:rsidRPr="00FC4F79" w:rsidRDefault="00FC4F79" w:rsidP="00FC4F79">
      <w:pPr>
        <w:numPr>
          <w:ilvl w:val="0"/>
          <w:numId w:val="5"/>
        </w:numPr>
        <w:tabs>
          <w:tab w:val="clear" w:pos="1620"/>
        </w:tabs>
        <w:spacing w:line="360" w:lineRule="auto"/>
        <w:ind w:hanging="540"/>
        <w:jc w:val="both"/>
      </w:pPr>
      <w:r w:rsidRPr="00FC4F79">
        <w:t>Urinary complication</w:t>
      </w:r>
    </w:p>
    <w:p w:rsidR="00FC4F79" w:rsidRPr="00FC4F79" w:rsidRDefault="00FC4F79" w:rsidP="00FC4F79">
      <w:pPr>
        <w:numPr>
          <w:ilvl w:val="0"/>
          <w:numId w:val="5"/>
        </w:numPr>
        <w:tabs>
          <w:tab w:val="clear" w:pos="1620"/>
        </w:tabs>
        <w:spacing w:line="360" w:lineRule="auto"/>
        <w:ind w:hanging="540"/>
        <w:jc w:val="both"/>
      </w:pPr>
      <w:r w:rsidRPr="00FC4F79">
        <w:t>Breast complication</w:t>
      </w:r>
    </w:p>
    <w:p w:rsidR="00FC4F79" w:rsidRPr="00FC4F79" w:rsidRDefault="00FC4F79" w:rsidP="00FC4F79">
      <w:pPr>
        <w:numPr>
          <w:ilvl w:val="0"/>
          <w:numId w:val="5"/>
        </w:numPr>
        <w:tabs>
          <w:tab w:val="clear" w:pos="1620"/>
        </w:tabs>
        <w:spacing w:line="360" w:lineRule="auto"/>
        <w:ind w:hanging="540"/>
        <w:jc w:val="both"/>
      </w:pPr>
      <w:r w:rsidRPr="00FC4F79">
        <w:t>Puerperal sepsis and psychosis</w:t>
      </w:r>
    </w:p>
    <w:p w:rsidR="00FC4F79" w:rsidRPr="00FC4F79" w:rsidRDefault="00FC4F79" w:rsidP="00FC4F79">
      <w:pPr>
        <w:numPr>
          <w:ilvl w:val="0"/>
          <w:numId w:val="5"/>
        </w:numPr>
        <w:tabs>
          <w:tab w:val="clear" w:pos="1620"/>
        </w:tabs>
        <w:spacing w:line="360" w:lineRule="auto"/>
        <w:ind w:hanging="540"/>
        <w:jc w:val="both"/>
      </w:pPr>
      <w:r w:rsidRPr="00FC4F79">
        <w:t>Fistula</w:t>
      </w:r>
    </w:p>
    <w:p w:rsidR="00FC4F79" w:rsidRPr="00FC4F79" w:rsidRDefault="00FC4F79" w:rsidP="00FC4F79">
      <w:pPr>
        <w:numPr>
          <w:ilvl w:val="0"/>
          <w:numId w:val="5"/>
        </w:numPr>
        <w:tabs>
          <w:tab w:val="clear" w:pos="1620"/>
        </w:tabs>
        <w:spacing w:line="360" w:lineRule="auto"/>
        <w:ind w:hanging="540"/>
        <w:jc w:val="both"/>
      </w:pPr>
      <w:r w:rsidRPr="00FC4F79">
        <w:t>Sub involution</w:t>
      </w:r>
    </w:p>
    <w:p w:rsidR="00FC4F79" w:rsidRPr="00FC4F79" w:rsidRDefault="00FC4F79" w:rsidP="00FC4F79">
      <w:pPr>
        <w:spacing w:line="360" w:lineRule="auto"/>
        <w:jc w:val="both"/>
      </w:pPr>
      <w:r w:rsidRPr="00FC4F79">
        <w:t>Unit IV:  Operative obstetrics</w:t>
      </w:r>
    </w:p>
    <w:p w:rsidR="00FC4F79" w:rsidRPr="00FC4F79" w:rsidRDefault="00FC4F79" w:rsidP="00FC4F79">
      <w:pPr>
        <w:numPr>
          <w:ilvl w:val="0"/>
          <w:numId w:val="7"/>
        </w:numPr>
        <w:spacing w:line="360" w:lineRule="auto"/>
        <w:jc w:val="both"/>
      </w:pPr>
      <w:r w:rsidRPr="00FC4F79">
        <w:t>Forceps delivery</w:t>
      </w:r>
    </w:p>
    <w:p w:rsidR="00FC4F79" w:rsidRPr="00FC4F79" w:rsidRDefault="00FC4F79" w:rsidP="00FC4F79">
      <w:pPr>
        <w:numPr>
          <w:ilvl w:val="0"/>
          <w:numId w:val="6"/>
        </w:numPr>
        <w:spacing w:line="360" w:lineRule="auto"/>
        <w:jc w:val="both"/>
      </w:pPr>
      <w:r w:rsidRPr="00FC4F79">
        <w:t>Caesarean section</w:t>
      </w:r>
    </w:p>
    <w:p w:rsidR="00FC4F79" w:rsidRPr="00FC4F79" w:rsidRDefault="00FC4F79" w:rsidP="00FC4F79">
      <w:pPr>
        <w:numPr>
          <w:ilvl w:val="0"/>
          <w:numId w:val="6"/>
        </w:numPr>
        <w:spacing w:line="360" w:lineRule="auto"/>
        <w:jc w:val="both"/>
      </w:pPr>
      <w:r w:rsidRPr="00FC4F79">
        <w:t>Distractive operation</w:t>
      </w:r>
    </w:p>
    <w:p w:rsidR="00FC4F79" w:rsidRPr="00FC4F79" w:rsidRDefault="00FC4F79" w:rsidP="00FC4F79">
      <w:pPr>
        <w:numPr>
          <w:ilvl w:val="0"/>
          <w:numId w:val="6"/>
        </w:numPr>
        <w:spacing w:line="360" w:lineRule="auto"/>
        <w:jc w:val="both"/>
      </w:pPr>
      <w:r w:rsidRPr="00FC4F79">
        <w:t>Internal and external versions</w:t>
      </w:r>
    </w:p>
    <w:p w:rsidR="00FC4F79" w:rsidRPr="00FC4F79" w:rsidRDefault="00FC4F79" w:rsidP="00FC4F79">
      <w:pPr>
        <w:numPr>
          <w:ilvl w:val="0"/>
          <w:numId w:val="6"/>
        </w:numPr>
        <w:spacing w:line="360" w:lineRule="auto"/>
        <w:jc w:val="both"/>
      </w:pPr>
      <w:r w:rsidRPr="00FC4F79">
        <w:t xml:space="preserve">Induction of </w:t>
      </w:r>
      <w:proofErr w:type="spellStart"/>
      <w:r w:rsidRPr="00FC4F79">
        <w:t>labor</w:t>
      </w:r>
      <w:proofErr w:type="spellEnd"/>
    </w:p>
    <w:p w:rsidR="00FC4F79" w:rsidRPr="00FC4F79" w:rsidRDefault="00FC4F79" w:rsidP="00FC4F79">
      <w:pPr>
        <w:spacing w:line="360" w:lineRule="auto"/>
        <w:jc w:val="both"/>
      </w:pPr>
      <w:r w:rsidRPr="00FC4F79">
        <w:t xml:space="preserve">Unit V:  </w:t>
      </w:r>
      <w:proofErr w:type="spellStart"/>
      <w:r w:rsidRPr="00FC4F79">
        <w:t>Pharmacotherapeutics</w:t>
      </w:r>
      <w:proofErr w:type="spellEnd"/>
      <w:r w:rsidRPr="00FC4F79">
        <w:t xml:space="preserve"> in obstetrics</w:t>
      </w:r>
    </w:p>
    <w:p w:rsidR="00FC4F79" w:rsidRPr="00FC4F79" w:rsidRDefault="00FC4F79" w:rsidP="00FC4F79">
      <w:pPr>
        <w:numPr>
          <w:ilvl w:val="0"/>
          <w:numId w:val="8"/>
        </w:numPr>
        <w:spacing w:line="360" w:lineRule="auto"/>
        <w:jc w:val="both"/>
      </w:pPr>
      <w:proofErr w:type="spellStart"/>
      <w:r w:rsidRPr="00FC4F79">
        <w:t>Oxytocics</w:t>
      </w:r>
      <w:proofErr w:type="spellEnd"/>
      <w:r w:rsidRPr="00FC4F79">
        <w:t xml:space="preserve"> in obstetrics</w:t>
      </w:r>
    </w:p>
    <w:p w:rsidR="00FC4F79" w:rsidRPr="00FC4F79" w:rsidRDefault="00FC4F79" w:rsidP="00FC4F79">
      <w:pPr>
        <w:numPr>
          <w:ilvl w:val="0"/>
          <w:numId w:val="8"/>
        </w:numPr>
        <w:spacing w:line="360" w:lineRule="auto"/>
        <w:jc w:val="both"/>
      </w:pPr>
      <w:r w:rsidRPr="00FC4F79">
        <w:t xml:space="preserve">Analgesia and </w:t>
      </w:r>
      <w:proofErr w:type="spellStart"/>
      <w:r w:rsidRPr="00FC4F79">
        <w:t>anesthesia</w:t>
      </w:r>
      <w:proofErr w:type="spellEnd"/>
      <w:r w:rsidRPr="00FC4F79">
        <w:t xml:space="preserve"> in obstetrics</w:t>
      </w:r>
    </w:p>
    <w:p w:rsidR="00FC4F79" w:rsidRPr="00FC4F79" w:rsidRDefault="00FC4F79" w:rsidP="00FC4F79">
      <w:pPr>
        <w:spacing w:line="360" w:lineRule="auto"/>
        <w:jc w:val="both"/>
      </w:pPr>
      <w:r w:rsidRPr="00FC4F79">
        <w:t>Unit VI: Nursing Management of neonatal problem</w:t>
      </w:r>
    </w:p>
    <w:p w:rsidR="00FC4F79" w:rsidRPr="00FC4F79" w:rsidRDefault="00FC4F79" w:rsidP="00FC4F79">
      <w:pPr>
        <w:numPr>
          <w:ilvl w:val="0"/>
          <w:numId w:val="9"/>
        </w:numPr>
        <w:spacing w:line="360" w:lineRule="auto"/>
        <w:jc w:val="both"/>
      </w:pPr>
      <w:r w:rsidRPr="00FC4F79">
        <w:t>Assessment of newborn</w:t>
      </w:r>
    </w:p>
    <w:p w:rsidR="00FC4F79" w:rsidRPr="00FC4F79" w:rsidRDefault="00FC4F79" w:rsidP="00FC4F79">
      <w:pPr>
        <w:numPr>
          <w:ilvl w:val="0"/>
          <w:numId w:val="9"/>
        </w:numPr>
        <w:spacing w:line="360" w:lineRule="auto"/>
        <w:jc w:val="both"/>
      </w:pPr>
      <w:r w:rsidRPr="00FC4F79">
        <w:t>Neonatal resuscitation</w:t>
      </w:r>
    </w:p>
    <w:p w:rsidR="00FC4F79" w:rsidRPr="00FC4F79" w:rsidRDefault="00FC4F79" w:rsidP="00FC4F79">
      <w:pPr>
        <w:numPr>
          <w:ilvl w:val="0"/>
          <w:numId w:val="9"/>
        </w:numPr>
        <w:spacing w:line="360" w:lineRule="auto"/>
        <w:jc w:val="both"/>
      </w:pPr>
      <w:r w:rsidRPr="00FC4F79">
        <w:t>Nursing management of common neonatal disorders</w:t>
      </w:r>
    </w:p>
    <w:p w:rsidR="00FC4F79" w:rsidRPr="00FC4F79" w:rsidRDefault="00FC4F79" w:rsidP="00FC4F79">
      <w:pPr>
        <w:numPr>
          <w:ilvl w:val="0"/>
          <w:numId w:val="9"/>
        </w:numPr>
        <w:spacing w:line="360" w:lineRule="auto"/>
        <w:jc w:val="both"/>
      </w:pPr>
      <w:r w:rsidRPr="00FC4F79">
        <w:t xml:space="preserve">Asphyxia </w:t>
      </w:r>
      <w:proofErr w:type="spellStart"/>
      <w:r w:rsidRPr="00FC4F79">
        <w:t>neonatrum</w:t>
      </w:r>
      <w:proofErr w:type="spellEnd"/>
    </w:p>
    <w:p w:rsidR="00FC4F79" w:rsidRPr="00FC4F79" w:rsidRDefault="00FC4F79" w:rsidP="00FC4F79">
      <w:pPr>
        <w:numPr>
          <w:ilvl w:val="0"/>
          <w:numId w:val="9"/>
        </w:numPr>
        <w:spacing w:line="360" w:lineRule="auto"/>
        <w:jc w:val="both"/>
      </w:pPr>
      <w:r w:rsidRPr="00FC4F79">
        <w:t xml:space="preserve">Ophthalmic </w:t>
      </w:r>
      <w:proofErr w:type="spellStart"/>
      <w:r w:rsidRPr="00FC4F79">
        <w:t>neonatrum</w:t>
      </w:r>
      <w:proofErr w:type="spellEnd"/>
    </w:p>
    <w:p w:rsidR="00FC4F79" w:rsidRPr="00FC4F79" w:rsidRDefault="00FC4F79" w:rsidP="00FC4F79">
      <w:pPr>
        <w:numPr>
          <w:ilvl w:val="0"/>
          <w:numId w:val="9"/>
        </w:numPr>
        <w:spacing w:line="360" w:lineRule="auto"/>
        <w:jc w:val="both"/>
      </w:pPr>
      <w:r w:rsidRPr="00FC4F79">
        <w:t>Congenital anomalies</w:t>
      </w:r>
    </w:p>
    <w:p w:rsidR="00FC4F79" w:rsidRPr="00FC4F79" w:rsidRDefault="00FC4F79" w:rsidP="00FC4F79">
      <w:pPr>
        <w:spacing w:line="360" w:lineRule="auto"/>
        <w:jc w:val="both"/>
      </w:pPr>
      <w:r w:rsidRPr="00FC4F79">
        <w:lastRenderedPageBreak/>
        <w:t xml:space="preserve">Unit-VII: </w:t>
      </w:r>
      <w:proofErr w:type="spellStart"/>
      <w:r w:rsidRPr="00FC4F79">
        <w:t>Gynecologic</w:t>
      </w:r>
      <w:proofErr w:type="spellEnd"/>
      <w:r w:rsidRPr="00FC4F79">
        <w:t xml:space="preserve"> disorders</w:t>
      </w:r>
    </w:p>
    <w:p w:rsidR="00FC4F79" w:rsidRPr="00FC4F79" w:rsidRDefault="00FC4F79" w:rsidP="00FC4F79">
      <w:pPr>
        <w:numPr>
          <w:ilvl w:val="0"/>
          <w:numId w:val="10"/>
        </w:numPr>
        <w:spacing w:line="360" w:lineRule="auto"/>
        <w:jc w:val="both"/>
      </w:pPr>
      <w:r w:rsidRPr="00FC4F79">
        <w:t>Bleeding disorders ( menstrual, AUB)</w:t>
      </w:r>
    </w:p>
    <w:p w:rsidR="00FC4F79" w:rsidRPr="00FC4F79" w:rsidRDefault="00FC4F79" w:rsidP="00FC4F79">
      <w:pPr>
        <w:numPr>
          <w:ilvl w:val="0"/>
          <w:numId w:val="10"/>
        </w:numPr>
        <w:spacing w:line="360" w:lineRule="auto"/>
        <w:jc w:val="both"/>
      </w:pPr>
      <w:r w:rsidRPr="00FC4F79">
        <w:t>Infertility management and prevention</w:t>
      </w:r>
    </w:p>
    <w:p w:rsidR="00FC4F79" w:rsidRPr="00FC4F79" w:rsidRDefault="00FC4F79" w:rsidP="00FC4F79">
      <w:pPr>
        <w:numPr>
          <w:ilvl w:val="0"/>
          <w:numId w:val="10"/>
        </w:numPr>
        <w:spacing w:line="360" w:lineRule="auto"/>
        <w:jc w:val="both"/>
      </w:pPr>
      <w:r w:rsidRPr="00FC4F79">
        <w:t>Menopause</w:t>
      </w:r>
    </w:p>
    <w:p w:rsidR="00FC4F79" w:rsidRPr="00FC4F79" w:rsidRDefault="00FC4F79" w:rsidP="00FC4F79">
      <w:pPr>
        <w:numPr>
          <w:ilvl w:val="0"/>
          <w:numId w:val="10"/>
        </w:numPr>
        <w:spacing w:line="360" w:lineRule="auto"/>
        <w:jc w:val="both"/>
      </w:pPr>
      <w:r w:rsidRPr="00FC4F79">
        <w:t>Infection of the female reproductive organs</w:t>
      </w:r>
    </w:p>
    <w:p w:rsidR="00FC4F79" w:rsidRPr="00FC4F79" w:rsidRDefault="00FC4F79" w:rsidP="00FC4F79">
      <w:pPr>
        <w:numPr>
          <w:ilvl w:val="0"/>
          <w:numId w:val="10"/>
        </w:numPr>
        <w:spacing w:line="360" w:lineRule="auto"/>
        <w:jc w:val="both"/>
      </w:pPr>
      <w:r w:rsidRPr="00FC4F79">
        <w:t>Trauma of the genital organs</w:t>
      </w:r>
    </w:p>
    <w:p w:rsidR="00FC4F79" w:rsidRPr="00FC4F79" w:rsidRDefault="00FC4F79" w:rsidP="00FC4F79">
      <w:pPr>
        <w:numPr>
          <w:ilvl w:val="0"/>
          <w:numId w:val="10"/>
        </w:numPr>
        <w:spacing w:line="360" w:lineRule="auto"/>
        <w:jc w:val="both"/>
      </w:pPr>
      <w:proofErr w:type="spellStart"/>
      <w:r w:rsidRPr="00FC4F79">
        <w:t>Prolapse</w:t>
      </w:r>
      <w:proofErr w:type="spellEnd"/>
      <w:r w:rsidRPr="00FC4F79">
        <w:t xml:space="preserve"> of the genital organs</w:t>
      </w:r>
    </w:p>
    <w:p w:rsidR="00FC4F79" w:rsidRPr="00FC4F79" w:rsidRDefault="00FC4F79" w:rsidP="00FC4F79">
      <w:pPr>
        <w:numPr>
          <w:ilvl w:val="0"/>
          <w:numId w:val="10"/>
        </w:numPr>
        <w:spacing w:line="360" w:lineRule="auto"/>
        <w:jc w:val="both"/>
      </w:pPr>
      <w:r w:rsidRPr="00FC4F79">
        <w:t>Inversion of the uterus</w:t>
      </w:r>
    </w:p>
    <w:p w:rsidR="00FC4F79" w:rsidRPr="00FC4F79" w:rsidRDefault="00FC4F79" w:rsidP="00FC4F79">
      <w:pPr>
        <w:numPr>
          <w:ilvl w:val="0"/>
          <w:numId w:val="10"/>
        </w:numPr>
        <w:spacing w:line="360" w:lineRule="auto"/>
        <w:jc w:val="both"/>
      </w:pPr>
      <w:r w:rsidRPr="00FC4F79">
        <w:t>Abortion and PAC</w:t>
      </w:r>
    </w:p>
    <w:p w:rsidR="00FC4F79" w:rsidRPr="00FC4F79" w:rsidRDefault="00FC4F79" w:rsidP="00FC4F79">
      <w:pPr>
        <w:numPr>
          <w:ilvl w:val="0"/>
          <w:numId w:val="10"/>
        </w:numPr>
        <w:spacing w:line="360" w:lineRule="auto"/>
        <w:jc w:val="both"/>
      </w:pPr>
      <w:r w:rsidRPr="00FC4F79">
        <w:t>Ectopic pregnancy</w:t>
      </w:r>
    </w:p>
    <w:p w:rsidR="00FC4F79" w:rsidRPr="00FC4F79" w:rsidRDefault="00FC4F79" w:rsidP="00FC4F79">
      <w:pPr>
        <w:numPr>
          <w:ilvl w:val="0"/>
          <w:numId w:val="10"/>
        </w:numPr>
        <w:spacing w:line="360" w:lineRule="auto"/>
        <w:jc w:val="both"/>
      </w:pPr>
      <w:proofErr w:type="spellStart"/>
      <w:r w:rsidRPr="00FC4F79">
        <w:t>Trophoblastic</w:t>
      </w:r>
      <w:proofErr w:type="spellEnd"/>
      <w:r w:rsidRPr="00FC4F79">
        <w:t xml:space="preserve"> disorders</w:t>
      </w:r>
    </w:p>
    <w:p w:rsidR="00FC4F79" w:rsidRPr="00FC4F79" w:rsidRDefault="00FC4F79" w:rsidP="00FC4F79">
      <w:pPr>
        <w:numPr>
          <w:ilvl w:val="0"/>
          <w:numId w:val="10"/>
        </w:numPr>
        <w:spacing w:line="360" w:lineRule="auto"/>
        <w:jc w:val="both"/>
      </w:pPr>
      <w:r w:rsidRPr="00FC4F79">
        <w:t>Congenital malformations of the female genital tract</w:t>
      </w:r>
    </w:p>
    <w:p w:rsidR="00FC4F79" w:rsidRPr="00FC4F79" w:rsidRDefault="00FC4F79" w:rsidP="00FC4F79">
      <w:pPr>
        <w:numPr>
          <w:ilvl w:val="0"/>
          <w:numId w:val="10"/>
        </w:numPr>
        <w:spacing w:line="360" w:lineRule="auto"/>
        <w:jc w:val="both"/>
      </w:pPr>
      <w:proofErr w:type="spellStart"/>
      <w:r w:rsidRPr="00FC4F79">
        <w:t>Tumors</w:t>
      </w:r>
      <w:proofErr w:type="spellEnd"/>
      <w:r w:rsidRPr="00FC4F79">
        <w:t xml:space="preserve"> of the female reproductive organs</w:t>
      </w:r>
    </w:p>
    <w:p w:rsidR="00FC4F79" w:rsidRPr="00FC4F79" w:rsidRDefault="00FC4F79" w:rsidP="00FC4F79">
      <w:pPr>
        <w:spacing w:line="360" w:lineRule="auto"/>
        <w:ind w:left="1080"/>
        <w:jc w:val="both"/>
      </w:pPr>
      <w:r w:rsidRPr="00FC4F79">
        <w:t xml:space="preserve">         (Breast, internal and external organs)    </w:t>
      </w:r>
    </w:p>
    <w:p w:rsidR="00FC4F79" w:rsidRPr="00FC4F79" w:rsidRDefault="00FC4F79" w:rsidP="00FC4F79">
      <w:pPr>
        <w:spacing w:line="360" w:lineRule="auto"/>
        <w:jc w:val="both"/>
      </w:pPr>
      <w:r w:rsidRPr="00FC4F79">
        <w:t xml:space="preserve">Teaching Methods and materials </w:t>
      </w:r>
    </w:p>
    <w:p w:rsidR="00FC4F79" w:rsidRPr="00FC4F79" w:rsidRDefault="00FC4F79" w:rsidP="00FC4F79">
      <w:pPr>
        <w:spacing w:line="360" w:lineRule="auto"/>
        <w:jc w:val="both"/>
      </w:pPr>
      <w:r w:rsidRPr="00FC4F79">
        <w:t xml:space="preserve">Methods –Interactive presentation, case scenario, coaching, seminars, discussion in group and group presentations </w:t>
      </w:r>
    </w:p>
    <w:p w:rsidR="00FC4F79" w:rsidRPr="00FC4F79" w:rsidRDefault="00FC4F79" w:rsidP="00FC4F79">
      <w:pPr>
        <w:spacing w:line="360" w:lineRule="auto"/>
        <w:jc w:val="both"/>
      </w:pPr>
      <w:r w:rsidRPr="00FC4F79">
        <w:t xml:space="preserve">Course Logistics:  Chalk and board, OHP, LCD and Laptops </w:t>
      </w:r>
    </w:p>
    <w:p w:rsidR="00FC4F79" w:rsidRPr="00FC4F79" w:rsidRDefault="00FC4F79" w:rsidP="00FC4F79">
      <w:pPr>
        <w:spacing w:line="360" w:lineRule="auto"/>
        <w:jc w:val="both"/>
      </w:pPr>
      <w:r w:rsidRPr="00FC4F79">
        <w:t>Location – Nursing building</w:t>
      </w:r>
    </w:p>
    <w:p w:rsidR="00FC4F79" w:rsidRPr="00FC4F79" w:rsidRDefault="00FC4F79" w:rsidP="00FC4F79">
      <w:pPr>
        <w:spacing w:line="360" w:lineRule="auto"/>
        <w:jc w:val="both"/>
      </w:pPr>
      <w:r w:rsidRPr="00FC4F79">
        <w:t xml:space="preserve">Course Duration – 4 months 3 hours a week  </w:t>
      </w:r>
    </w:p>
    <w:p w:rsidR="00FC4F79" w:rsidRPr="00FC4F79" w:rsidRDefault="00FC4F79" w:rsidP="00FC4F79">
      <w:pPr>
        <w:spacing w:line="360" w:lineRule="auto"/>
        <w:jc w:val="both"/>
      </w:pPr>
      <w:r w:rsidRPr="00FC4F79">
        <w:t xml:space="preserve">Attendance criteria:  Students should attend all classes and </w:t>
      </w:r>
    </w:p>
    <w:p w:rsidR="00FC4F79" w:rsidRPr="00FC4F79" w:rsidRDefault="00FC4F79" w:rsidP="00FC4F79">
      <w:pPr>
        <w:spacing w:line="360" w:lineRule="auto"/>
        <w:jc w:val="both"/>
      </w:pPr>
      <w:r w:rsidRPr="00FC4F79">
        <w:t xml:space="preserve">       Presentations  </w:t>
      </w:r>
    </w:p>
    <w:p w:rsidR="00FC4F79" w:rsidRPr="00FC4F79" w:rsidRDefault="00FC4F79" w:rsidP="00FC4F79">
      <w:pPr>
        <w:pStyle w:val="Caption"/>
        <w:spacing w:line="360" w:lineRule="auto"/>
        <w:jc w:val="both"/>
        <w:rPr>
          <w:sz w:val="24"/>
        </w:rPr>
      </w:pPr>
      <w:r w:rsidRPr="00FC4F79">
        <w:rPr>
          <w:sz w:val="24"/>
        </w:rPr>
        <w:t xml:space="preserve">Grading Policy </w:t>
      </w:r>
    </w:p>
    <w:p w:rsidR="00FC4F79" w:rsidRPr="00FC4F79" w:rsidRDefault="00FC4F79" w:rsidP="00FC4F79">
      <w:pPr>
        <w:spacing w:line="360" w:lineRule="auto"/>
        <w:jc w:val="both"/>
      </w:pPr>
      <w:r w:rsidRPr="00FC4F79">
        <w:t>Evaluation is based on individual and group participation, including individual written assignments and a final group project and presentation. The grading in this course will be based on the following weights:</w:t>
      </w:r>
    </w:p>
    <w:p w:rsidR="00FC4F79" w:rsidRPr="00FC4F79" w:rsidRDefault="00FC4F79" w:rsidP="00FC4F79">
      <w:pPr>
        <w:numPr>
          <w:ilvl w:val="0"/>
          <w:numId w:val="1"/>
        </w:numPr>
        <w:spacing w:line="360" w:lineRule="auto"/>
        <w:jc w:val="both"/>
      </w:pPr>
      <w:r w:rsidRPr="00FC4F79">
        <w:t>0ne  individual paper (project paper) - 25%</w:t>
      </w:r>
    </w:p>
    <w:p w:rsidR="00FC4F79" w:rsidRPr="00FC4F79" w:rsidRDefault="00FC4F79" w:rsidP="00FC4F79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 w:rsidRPr="00FC4F79">
        <w:t>Group report with presentation - 15%</w:t>
      </w:r>
    </w:p>
    <w:p w:rsidR="00FC4F79" w:rsidRPr="00FC4F79" w:rsidRDefault="00FC4F79" w:rsidP="00FC4F79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 w:rsidRPr="00FC4F79">
        <w:t>Written Assignment 10 %</w:t>
      </w:r>
    </w:p>
    <w:p w:rsidR="00FC4F79" w:rsidRPr="00FC4F79" w:rsidRDefault="00FC4F79" w:rsidP="00FC4F79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 w:rsidRPr="00FC4F79">
        <w:t>Final written Exam 50%</w:t>
      </w:r>
    </w:p>
    <w:p w:rsidR="00FC4F79" w:rsidRDefault="00FC4F79" w:rsidP="00FC4F79">
      <w:pPr>
        <w:spacing w:line="360" w:lineRule="auto"/>
        <w:jc w:val="both"/>
      </w:pPr>
    </w:p>
    <w:p w:rsidR="00FC4F79" w:rsidRDefault="00FC4F79" w:rsidP="00FC4F79">
      <w:pPr>
        <w:spacing w:line="360" w:lineRule="auto"/>
        <w:jc w:val="both"/>
      </w:pPr>
      <w:r w:rsidRPr="00FC4F79">
        <w:t>Re</w:t>
      </w:r>
      <w:r>
        <w:t>f</w:t>
      </w:r>
      <w:r w:rsidRPr="00FC4F79">
        <w:t>erences</w:t>
      </w:r>
    </w:p>
    <w:p w:rsidR="00FC4F79" w:rsidRPr="00FC4F79" w:rsidRDefault="00FC4F79" w:rsidP="00FC4F79">
      <w:pPr>
        <w:spacing w:line="360" w:lineRule="auto"/>
        <w:jc w:val="both"/>
      </w:pPr>
      <w:r>
        <w:t xml:space="preserve">1. </w:t>
      </w:r>
      <w:r w:rsidRPr="00FC4F79">
        <w:t xml:space="preserve">Cunningham’s MacDonald, M.N. </w:t>
      </w:r>
      <w:proofErr w:type="spellStart"/>
      <w:r w:rsidRPr="00FC4F79">
        <w:t>Grnt</w:t>
      </w:r>
      <w:proofErr w:type="spellEnd"/>
      <w:r w:rsidRPr="00FC4F79">
        <w:t xml:space="preserve">, C.S. </w:t>
      </w:r>
      <w:proofErr w:type="spellStart"/>
      <w:r w:rsidRPr="00FC4F79">
        <w:t>Leveno</w:t>
      </w:r>
      <w:proofErr w:type="spellEnd"/>
      <w:r w:rsidRPr="00FC4F79">
        <w:t>, R &amp;</w:t>
      </w:r>
      <w:proofErr w:type="spellStart"/>
      <w:r w:rsidRPr="00FC4F79">
        <w:t>gils</w:t>
      </w:r>
      <w:proofErr w:type="spellEnd"/>
      <w:r w:rsidRPr="00FC4F79">
        <w:t xml:space="preserve"> Trap </w:t>
      </w:r>
      <w:r>
        <w:t>.</w:t>
      </w:r>
      <w:r w:rsidRPr="00FC4F79">
        <w:t>A.M</w:t>
      </w:r>
      <w:proofErr w:type="gramStart"/>
      <w:r w:rsidRPr="00FC4F79">
        <w:t>.(</w:t>
      </w:r>
      <w:proofErr w:type="gramEnd"/>
      <w:r w:rsidRPr="00FC4F79">
        <w:t xml:space="preserve">1993). </w:t>
      </w:r>
      <w:proofErr w:type="spellStart"/>
      <w:proofErr w:type="gramStart"/>
      <w:r w:rsidRPr="00FC4F79">
        <w:t>Williams’s</w:t>
      </w:r>
      <w:proofErr w:type="spellEnd"/>
      <w:r w:rsidRPr="00FC4F79">
        <w:t xml:space="preserve"> obstetrics, 19</w:t>
      </w:r>
      <w:r w:rsidRPr="00FC4F79">
        <w:rPr>
          <w:vertAlign w:val="superscript"/>
        </w:rPr>
        <w:t>th</w:t>
      </w:r>
      <w:r w:rsidRPr="00FC4F79">
        <w:t xml:space="preserve"> edition.</w:t>
      </w:r>
      <w:proofErr w:type="gramEnd"/>
      <w:r w:rsidRPr="00FC4F79">
        <w:t xml:space="preserve"> </w:t>
      </w:r>
      <w:proofErr w:type="gramStart"/>
      <w:r w:rsidRPr="00FC4F79">
        <w:t>USA Appleton &amp;</w:t>
      </w:r>
      <w:proofErr w:type="spellStart"/>
      <w:r w:rsidRPr="00FC4F79">
        <w:t>Lango</w:t>
      </w:r>
      <w:proofErr w:type="spellEnd"/>
      <w:r w:rsidRPr="00FC4F79">
        <w:t>.</w:t>
      </w:r>
      <w:proofErr w:type="gramEnd"/>
    </w:p>
    <w:p w:rsidR="00FC4F79" w:rsidRPr="00FC4F79" w:rsidRDefault="00FC4F79" w:rsidP="00FC4F79">
      <w:pPr>
        <w:spacing w:line="360" w:lineRule="auto"/>
        <w:jc w:val="both"/>
      </w:pPr>
      <w:r>
        <w:t xml:space="preserve"> </w:t>
      </w:r>
      <w:r w:rsidRPr="00FC4F79">
        <w:t xml:space="preserve">2.  </w:t>
      </w:r>
      <w:proofErr w:type="spellStart"/>
      <w:r w:rsidRPr="00FC4F79">
        <w:t>Dutta</w:t>
      </w:r>
      <w:proofErr w:type="spellEnd"/>
      <w:r w:rsidRPr="00FC4F79">
        <w:t>, D.C. (1995) Text book of obstetrics, 3</w:t>
      </w:r>
      <w:r w:rsidRPr="00FC4F79">
        <w:rPr>
          <w:vertAlign w:val="superscript"/>
        </w:rPr>
        <w:t>rd</w:t>
      </w:r>
      <w:r w:rsidRPr="00FC4F79">
        <w:t xml:space="preserve"> edition, </w:t>
      </w:r>
      <w:proofErr w:type="spellStart"/>
      <w:r w:rsidRPr="00FC4F79">
        <w:t>Calculta</w:t>
      </w:r>
      <w:proofErr w:type="spellEnd"/>
      <w:r w:rsidRPr="00FC4F79">
        <w:t>: New Central Book Agency.</w:t>
      </w:r>
    </w:p>
    <w:p w:rsidR="00FC4F79" w:rsidRDefault="00FC4F79" w:rsidP="00FC4F79">
      <w:pPr>
        <w:tabs>
          <w:tab w:val="left" w:pos="1080"/>
        </w:tabs>
        <w:spacing w:line="360" w:lineRule="auto"/>
        <w:jc w:val="both"/>
        <w:rPr>
          <w:vertAlign w:val="superscript"/>
        </w:rPr>
      </w:pPr>
      <w:r>
        <w:t xml:space="preserve"> </w:t>
      </w:r>
      <w:r w:rsidRPr="00FC4F79">
        <w:t xml:space="preserve">3. Fraser, D. Cooper, M. (2003). </w:t>
      </w:r>
      <w:proofErr w:type="gramStart"/>
      <w:r w:rsidRPr="00FC4F79">
        <w:t>Myles Text Book for Midwives.</w:t>
      </w:r>
      <w:proofErr w:type="gramEnd"/>
      <w:r w:rsidRPr="00FC4F79">
        <w:t xml:space="preserve"> </w:t>
      </w:r>
      <w:proofErr w:type="gramStart"/>
      <w:r w:rsidRPr="00FC4F79">
        <w:t>14</w:t>
      </w:r>
      <w:r w:rsidRPr="00FC4F79">
        <w:rPr>
          <w:vertAlign w:val="superscript"/>
        </w:rPr>
        <w:t>th</w:t>
      </w:r>
      <w:r w:rsidRPr="00FC4F79">
        <w:t>edition. London.</w:t>
      </w:r>
      <w:proofErr w:type="gramEnd"/>
      <w:r w:rsidRPr="00FC4F79">
        <w:t xml:space="preserve"> Churchill Living Stone</w:t>
      </w:r>
    </w:p>
    <w:p w:rsidR="00FC4F79" w:rsidRPr="00FC4F79" w:rsidRDefault="00FC4F79" w:rsidP="00FC4F79">
      <w:pPr>
        <w:tabs>
          <w:tab w:val="left" w:pos="1080"/>
        </w:tabs>
        <w:spacing w:line="360" w:lineRule="auto"/>
        <w:jc w:val="both"/>
        <w:rPr>
          <w:vertAlign w:val="superscript"/>
        </w:rPr>
      </w:pPr>
      <w:r w:rsidRPr="00FC4F79">
        <w:t xml:space="preserve">4.  Bennett. (19993): Myles Text Book for Midwives, 12th </w:t>
      </w:r>
      <w:proofErr w:type="gramStart"/>
      <w:r w:rsidRPr="00FC4F79">
        <w:t>ed</w:t>
      </w:r>
      <w:proofErr w:type="gramEnd"/>
      <w:r w:rsidRPr="00FC4F79">
        <w:t xml:space="preserve">. </w:t>
      </w:r>
      <w:proofErr w:type="gramStart"/>
      <w:r w:rsidRPr="00FC4F79">
        <w:t>Great  Britain</w:t>
      </w:r>
      <w:proofErr w:type="gramEnd"/>
      <w:r w:rsidRPr="00FC4F79">
        <w:t>.</w:t>
      </w:r>
    </w:p>
    <w:p w:rsidR="00FC4F79" w:rsidRPr="00FC4F79" w:rsidRDefault="00FC4F79" w:rsidP="00FC4F79">
      <w:pPr>
        <w:spacing w:line="360" w:lineRule="auto"/>
        <w:jc w:val="both"/>
      </w:pPr>
      <w:r w:rsidRPr="00FC4F79">
        <w:t xml:space="preserve">5. </w:t>
      </w:r>
      <w:proofErr w:type="spellStart"/>
      <w:r w:rsidRPr="00FC4F79">
        <w:t>Decherney</w:t>
      </w:r>
      <w:proofErr w:type="spellEnd"/>
      <w:r w:rsidRPr="00FC4F79">
        <w:t xml:space="preserve">, A. and Nathan, L. (2003): Current Obstetrics </w:t>
      </w:r>
      <w:proofErr w:type="gramStart"/>
      <w:r w:rsidRPr="00FC4F79">
        <w:t>And</w:t>
      </w:r>
      <w:proofErr w:type="gramEnd"/>
      <w:r w:rsidRPr="00FC4F79">
        <w:t xml:space="preserve">   </w:t>
      </w:r>
      <w:proofErr w:type="spellStart"/>
      <w:r w:rsidRPr="00FC4F79">
        <w:t>Gynecologic</w:t>
      </w:r>
      <w:proofErr w:type="spellEnd"/>
      <w:r w:rsidRPr="00FC4F79">
        <w:t xml:space="preserve"> Diagnosis and Treatment, 9</w:t>
      </w:r>
      <w:r w:rsidRPr="00FC4F79">
        <w:rPr>
          <w:vertAlign w:val="superscript"/>
        </w:rPr>
        <w:t>th</w:t>
      </w:r>
      <w:r w:rsidRPr="00FC4F79">
        <w:t xml:space="preserve"> ed. India</w:t>
      </w:r>
    </w:p>
    <w:p w:rsidR="00FC4F79" w:rsidRPr="00FC4F79" w:rsidRDefault="00FC4F79" w:rsidP="00FC4F79">
      <w:pPr>
        <w:spacing w:line="360" w:lineRule="auto"/>
        <w:jc w:val="both"/>
      </w:pPr>
      <w:r>
        <w:t xml:space="preserve"> </w:t>
      </w:r>
      <w:r w:rsidRPr="00FC4F79">
        <w:t xml:space="preserve">6. Derek, LJ. (1990): Fundamentals of Obstetrics and </w:t>
      </w:r>
      <w:proofErr w:type="spellStart"/>
      <w:r w:rsidRPr="00FC4F79">
        <w:t>GynecologyVol.I</w:t>
      </w:r>
      <w:proofErr w:type="spellEnd"/>
      <w:r>
        <w:t xml:space="preserve"> </w:t>
      </w:r>
      <w:r w:rsidRPr="00FC4F79">
        <w:t>and II, London</w:t>
      </w:r>
    </w:p>
    <w:p w:rsidR="00FC4F79" w:rsidRPr="00FC4F79" w:rsidRDefault="00FC4F79" w:rsidP="00FC4F79">
      <w:pPr>
        <w:pStyle w:val="BodyText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FC4F79">
        <w:rPr>
          <w:rFonts w:ascii="Times New Roman" w:hAnsi="Times New Roman"/>
        </w:rPr>
        <w:t xml:space="preserve">7.  Neville, H. (1992): Essentials of Obstetrics </w:t>
      </w:r>
      <w:proofErr w:type="gramStart"/>
      <w:r w:rsidRPr="00FC4F79">
        <w:rPr>
          <w:rFonts w:ascii="Times New Roman" w:hAnsi="Times New Roman"/>
        </w:rPr>
        <w:t>And</w:t>
      </w:r>
      <w:proofErr w:type="gramEnd"/>
      <w:r w:rsidRPr="00FC4F79">
        <w:rPr>
          <w:rFonts w:ascii="Times New Roman" w:hAnsi="Times New Roman"/>
        </w:rPr>
        <w:t xml:space="preserve"> Gynecology, 2nd ed.  Philadelphia.</w:t>
      </w:r>
    </w:p>
    <w:p w:rsidR="00FC4F79" w:rsidRPr="00FC4F79" w:rsidRDefault="00FC4F79" w:rsidP="00FC4F79">
      <w:pPr>
        <w:spacing w:line="360" w:lineRule="auto"/>
        <w:jc w:val="both"/>
      </w:pPr>
      <w:r>
        <w:t xml:space="preserve"> </w:t>
      </w:r>
      <w:r w:rsidRPr="00FC4F79">
        <w:t>8.  Reeder, S. et al. (1997): Maternity Nursing, Family, Newborn, and Women’s health care.8</w:t>
      </w:r>
      <w:r w:rsidRPr="00FC4F79">
        <w:rPr>
          <w:vertAlign w:val="superscript"/>
        </w:rPr>
        <w:t xml:space="preserve">th </w:t>
      </w:r>
      <w:r w:rsidRPr="00FC4F79">
        <w:t>edition.  New York.</w:t>
      </w:r>
    </w:p>
    <w:p w:rsidR="00FC4F79" w:rsidRPr="00FC4F79" w:rsidRDefault="00FC4F79" w:rsidP="00FC4F79">
      <w:pPr>
        <w:tabs>
          <w:tab w:val="left" w:pos="1080"/>
        </w:tabs>
        <w:spacing w:line="360" w:lineRule="auto"/>
        <w:jc w:val="both"/>
      </w:pPr>
      <w:r w:rsidRPr="00FC4F79">
        <w:t xml:space="preserve">  9. Robert, A. ET AL. (1989). Contraceptive Technology International   </w:t>
      </w:r>
    </w:p>
    <w:p w:rsidR="00FC4F79" w:rsidRPr="00FC4F79" w:rsidRDefault="00FC4F79" w:rsidP="00FC4F79">
      <w:pPr>
        <w:tabs>
          <w:tab w:val="left" w:pos="1080"/>
        </w:tabs>
        <w:spacing w:line="360" w:lineRule="auto"/>
        <w:jc w:val="both"/>
      </w:pPr>
      <w:r w:rsidRPr="00FC4F79">
        <w:t xml:space="preserve">      Edition</w:t>
      </w:r>
    </w:p>
    <w:p w:rsidR="00FC4F79" w:rsidRPr="00FC4F79" w:rsidRDefault="00FC4F79" w:rsidP="00FC4F79">
      <w:pPr>
        <w:tabs>
          <w:tab w:val="left" w:pos="1080"/>
        </w:tabs>
        <w:spacing w:line="360" w:lineRule="auto"/>
        <w:jc w:val="both"/>
      </w:pPr>
    </w:p>
    <w:p w:rsidR="00AB1372" w:rsidRDefault="007A5037"/>
    <w:sectPr w:rsidR="00AB1372" w:rsidSect="00FB4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36F93"/>
    <w:multiLevelType w:val="hybridMultilevel"/>
    <w:tmpl w:val="A606AC8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ED2785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2AF81912"/>
    <w:multiLevelType w:val="hybridMultilevel"/>
    <w:tmpl w:val="EBC4564A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39AA0078"/>
    <w:multiLevelType w:val="hybridMultilevel"/>
    <w:tmpl w:val="790E6ED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3B1F547F"/>
    <w:multiLevelType w:val="hybridMultilevel"/>
    <w:tmpl w:val="BF9E8E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F265BEC"/>
    <w:multiLevelType w:val="hybridMultilevel"/>
    <w:tmpl w:val="51EE77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83014CF"/>
    <w:multiLevelType w:val="hybridMultilevel"/>
    <w:tmpl w:val="EE68A1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F1631F0"/>
    <w:multiLevelType w:val="hybridMultilevel"/>
    <w:tmpl w:val="00CCE1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FB93531"/>
    <w:multiLevelType w:val="hybridMultilevel"/>
    <w:tmpl w:val="CF1636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27A314F"/>
    <w:multiLevelType w:val="hybridMultilevel"/>
    <w:tmpl w:val="B3C87D5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EB77E2"/>
    <w:multiLevelType w:val="hybridMultilevel"/>
    <w:tmpl w:val="E696AD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4F79"/>
    <w:rsid w:val="001E057C"/>
    <w:rsid w:val="0022111C"/>
    <w:rsid w:val="00230485"/>
    <w:rsid w:val="002A7215"/>
    <w:rsid w:val="0037124B"/>
    <w:rsid w:val="00512D84"/>
    <w:rsid w:val="00580684"/>
    <w:rsid w:val="005A1B54"/>
    <w:rsid w:val="005C2813"/>
    <w:rsid w:val="007019CA"/>
    <w:rsid w:val="007A5037"/>
    <w:rsid w:val="007D3B25"/>
    <w:rsid w:val="00AB6A9E"/>
    <w:rsid w:val="00AE5674"/>
    <w:rsid w:val="00BB21C0"/>
    <w:rsid w:val="00BC6F91"/>
    <w:rsid w:val="00CF16CD"/>
    <w:rsid w:val="00FB48CB"/>
    <w:rsid w:val="00FC4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C4F79"/>
    <w:pPr>
      <w:jc w:val="both"/>
    </w:pPr>
    <w:rPr>
      <w:rFonts w:ascii="Batang" w:eastAsia="Batang" w:hAnsi="Batang"/>
      <w:lang w:val="en-US"/>
    </w:rPr>
  </w:style>
  <w:style w:type="character" w:customStyle="1" w:styleId="BodyTextChar">
    <w:name w:val="Body Text Char"/>
    <w:basedOn w:val="DefaultParagraphFont"/>
    <w:link w:val="BodyText"/>
    <w:rsid w:val="00FC4F79"/>
    <w:rPr>
      <w:rFonts w:ascii="Batang" w:eastAsia="Batang" w:hAnsi="Batang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FC4F79"/>
    <w:rPr>
      <w:b/>
      <w:bCs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2020-05-22T17:32:00Z</dcterms:created>
  <dcterms:modified xsi:type="dcterms:W3CDTF">2020-05-22T19:30:00Z</dcterms:modified>
</cp:coreProperties>
</file>