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261" w:rsidRDefault="00C42261" w:rsidP="00D76759">
      <w:pPr>
        <w:spacing w:line="360" w:lineRule="auto"/>
        <w:jc w:val="center"/>
        <w:rPr>
          <w:rFonts w:ascii="Times New Roman" w:hAnsi="Times New Roman" w:cs="Times New Roman"/>
          <w:sz w:val="24"/>
          <w:szCs w:val="24"/>
        </w:rPr>
      </w:pPr>
      <w:r>
        <w:rPr>
          <w:rFonts w:ascii="Times New Roman" w:hAnsi="Times New Roman" w:cs="Times New Roman"/>
          <w:sz w:val="24"/>
          <w:szCs w:val="24"/>
        </w:rPr>
        <w:t>FINACIAL ACC</w:t>
      </w:r>
      <w:r w:rsidR="0097363F">
        <w:rPr>
          <w:rFonts w:ascii="Times New Roman" w:hAnsi="Times New Roman" w:cs="Times New Roman"/>
          <w:sz w:val="24"/>
          <w:szCs w:val="24"/>
        </w:rPr>
        <w:t xml:space="preserve">OUNTING-II WORK SHEET </w:t>
      </w:r>
      <w:proofErr w:type="gramStart"/>
      <w:r w:rsidR="0097363F">
        <w:rPr>
          <w:rFonts w:ascii="Times New Roman" w:hAnsi="Times New Roman" w:cs="Times New Roman"/>
          <w:sz w:val="24"/>
          <w:szCs w:val="24"/>
        </w:rPr>
        <w:t>MARCH,</w:t>
      </w:r>
      <w:proofErr w:type="gramEnd"/>
      <w:r w:rsidR="0097363F">
        <w:rPr>
          <w:rFonts w:ascii="Times New Roman" w:hAnsi="Times New Roman" w:cs="Times New Roman"/>
          <w:sz w:val="24"/>
          <w:szCs w:val="24"/>
        </w:rPr>
        <w:t xml:space="preserve"> 2020</w:t>
      </w:r>
    </w:p>
    <w:p w:rsidR="00A97268" w:rsidRPr="00A97268" w:rsidRDefault="00A97268" w:rsidP="00A97268">
      <w:pPr>
        <w:pStyle w:val="ListParagraph"/>
        <w:numPr>
          <w:ilvl w:val="0"/>
          <w:numId w:val="2"/>
        </w:numPr>
        <w:spacing w:line="360" w:lineRule="auto"/>
        <w:jc w:val="both"/>
        <w:rPr>
          <w:rFonts w:ascii="Times New Roman" w:hAnsi="Times New Roman" w:cs="Times New Roman"/>
          <w:sz w:val="24"/>
          <w:szCs w:val="24"/>
        </w:rPr>
      </w:pPr>
      <w:r w:rsidRPr="008E01E9">
        <w:rPr>
          <w:rFonts w:ascii="Times New Roman" w:hAnsi="Times New Roman" w:cs="Times New Roman"/>
          <w:sz w:val="24"/>
          <w:szCs w:val="24"/>
        </w:rPr>
        <w:t>What are the</w:t>
      </w:r>
      <w:r>
        <w:rPr>
          <w:rFonts w:ascii="Times New Roman" w:hAnsi="Times New Roman" w:cs="Times New Roman"/>
          <w:sz w:val="24"/>
          <w:szCs w:val="24"/>
        </w:rPr>
        <w:t xml:space="preserve"> major</w:t>
      </w:r>
      <w:r w:rsidRPr="008E01E9">
        <w:rPr>
          <w:rFonts w:ascii="Times New Roman" w:hAnsi="Times New Roman" w:cs="Times New Roman"/>
          <w:sz w:val="24"/>
          <w:szCs w:val="24"/>
        </w:rPr>
        <w:t xml:space="preserve"> characteristics of plant property and equipment’s?</w:t>
      </w:r>
    </w:p>
    <w:p w:rsidR="00DF728C" w:rsidRPr="008E01E9" w:rsidRDefault="00880868" w:rsidP="008E01E9">
      <w:pPr>
        <w:pStyle w:val="ListParagraph"/>
        <w:numPr>
          <w:ilvl w:val="0"/>
          <w:numId w:val="2"/>
        </w:numPr>
        <w:spacing w:line="360" w:lineRule="auto"/>
        <w:jc w:val="both"/>
        <w:rPr>
          <w:rFonts w:ascii="Times New Roman" w:hAnsi="Times New Roman" w:cs="Times New Roman"/>
          <w:sz w:val="24"/>
          <w:szCs w:val="24"/>
        </w:rPr>
      </w:pPr>
      <w:r w:rsidRPr="008E01E9">
        <w:rPr>
          <w:rFonts w:ascii="Times New Roman" w:hAnsi="Times New Roman" w:cs="Times New Roman"/>
          <w:sz w:val="24"/>
          <w:szCs w:val="24"/>
        </w:rPr>
        <w:t>What is goodwill? What is a bargain purchase?</w:t>
      </w:r>
    </w:p>
    <w:p w:rsidR="0081601C" w:rsidRPr="008E01E9" w:rsidRDefault="0081601C" w:rsidP="008E01E9">
      <w:pPr>
        <w:pStyle w:val="ListParagraph"/>
        <w:numPr>
          <w:ilvl w:val="0"/>
          <w:numId w:val="2"/>
        </w:numPr>
        <w:spacing w:line="360" w:lineRule="auto"/>
        <w:jc w:val="both"/>
        <w:rPr>
          <w:rFonts w:ascii="Times New Roman" w:hAnsi="Times New Roman" w:cs="Times New Roman"/>
          <w:sz w:val="24"/>
          <w:szCs w:val="24"/>
        </w:rPr>
      </w:pPr>
      <w:r w:rsidRPr="008E01E9">
        <w:rPr>
          <w:rFonts w:ascii="Times New Roman" w:hAnsi="Times New Roman" w:cs="Times New Roman"/>
          <w:sz w:val="24"/>
          <w:szCs w:val="24"/>
        </w:rPr>
        <w:t>Why Goodwill impairment loss reversals are not permitted?</w:t>
      </w:r>
    </w:p>
    <w:p w:rsidR="008E01E9" w:rsidRDefault="008E01E9" w:rsidP="008E01E9">
      <w:pPr>
        <w:pStyle w:val="ListParagraph"/>
        <w:numPr>
          <w:ilvl w:val="0"/>
          <w:numId w:val="2"/>
        </w:numPr>
        <w:spacing w:line="360" w:lineRule="auto"/>
        <w:jc w:val="both"/>
        <w:rPr>
          <w:rFonts w:ascii="Times New Roman" w:hAnsi="Times New Roman" w:cs="Times New Roman"/>
          <w:sz w:val="24"/>
          <w:szCs w:val="24"/>
        </w:rPr>
      </w:pPr>
      <w:r w:rsidRPr="008E01E9">
        <w:rPr>
          <w:rFonts w:ascii="Times New Roman" w:hAnsi="Times New Roman" w:cs="Times New Roman"/>
          <w:sz w:val="24"/>
          <w:szCs w:val="24"/>
        </w:rPr>
        <w:t>Brothers Inc. purchased land at a price of Br 27,000. Closing costs were Br 1,400. An old building was removed at a cost of Br 10,200. What amount should be recorded as the cost of the land?</w:t>
      </w:r>
    </w:p>
    <w:p w:rsidR="008E01E9" w:rsidRDefault="008E01E9" w:rsidP="008E01E9">
      <w:pPr>
        <w:pStyle w:val="ListParagraph"/>
        <w:numPr>
          <w:ilvl w:val="0"/>
          <w:numId w:val="2"/>
        </w:numPr>
        <w:spacing w:line="360" w:lineRule="auto"/>
        <w:jc w:val="both"/>
        <w:rPr>
          <w:rFonts w:ascii="Times New Roman" w:hAnsi="Times New Roman" w:cs="Times New Roman"/>
          <w:sz w:val="24"/>
          <w:szCs w:val="24"/>
        </w:rPr>
      </w:pPr>
      <w:r w:rsidRPr="008E01E9">
        <w:rPr>
          <w:rFonts w:ascii="Times New Roman" w:hAnsi="Times New Roman" w:cs="Times New Roman"/>
          <w:sz w:val="24"/>
          <w:szCs w:val="24"/>
        </w:rPr>
        <w:t xml:space="preserve">Abyssinia Corporation purchased a truck by issuing Br 80,000, 4-year, zero-interest-bearing note to </w:t>
      </w:r>
      <w:proofErr w:type="spellStart"/>
      <w:r w:rsidRPr="008E01E9">
        <w:rPr>
          <w:rFonts w:ascii="Times New Roman" w:hAnsi="Times New Roman" w:cs="Times New Roman"/>
          <w:sz w:val="24"/>
          <w:szCs w:val="24"/>
        </w:rPr>
        <w:t>Dallol</w:t>
      </w:r>
      <w:proofErr w:type="spellEnd"/>
      <w:r w:rsidRPr="008E01E9">
        <w:rPr>
          <w:rFonts w:ascii="Times New Roman" w:hAnsi="Times New Roman" w:cs="Times New Roman"/>
          <w:sz w:val="24"/>
          <w:szCs w:val="24"/>
        </w:rPr>
        <w:t xml:space="preserve"> PLC. The market rate of interest for obligations of this nature is 10%.</w:t>
      </w:r>
      <w:r>
        <w:rPr>
          <w:rFonts w:ascii="Times New Roman" w:hAnsi="Times New Roman" w:cs="Times New Roman"/>
          <w:sz w:val="24"/>
          <w:szCs w:val="24"/>
        </w:rPr>
        <w:t>pass all the necessary journal entry.</w:t>
      </w:r>
    </w:p>
    <w:p w:rsidR="00B05627" w:rsidRPr="00B05627" w:rsidRDefault="00B05627" w:rsidP="00B05627">
      <w:pPr>
        <w:pStyle w:val="ListParagraph"/>
        <w:numPr>
          <w:ilvl w:val="0"/>
          <w:numId w:val="2"/>
        </w:numPr>
        <w:spacing w:line="360" w:lineRule="auto"/>
        <w:jc w:val="both"/>
        <w:rPr>
          <w:rFonts w:ascii="Times New Roman" w:hAnsi="Times New Roman" w:cs="Times New Roman"/>
          <w:sz w:val="24"/>
          <w:szCs w:val="24"/>
        </w:rPr>
      </w:pPr>
      <w:r w:rsidRPr="00B05627">
        <w:rPr>
          <w:rFonts w:ascii="Times New Roman" w:hAnsi="Times New Roman" w:cs="Times New Roman"/>
          <w:sz w:val="24"/>
          <w:szCs w:val="24"/>
        </w:rPr>
        <w:t xml:space="preserve">Amble Inc. exchanged a truck with a book value of Br 12,000 and a fair value of Br 20,000 for a truck with additional Br 5,000 cash payment. The exchange has commercial substance. At what amount should </w:t>
      </w:r>
      <w:proofErr w:type="gramStart"/>
      <w:r w:rsidRPr="00B05627">
        <w:rPr>
          <w:rFonts w:ascii="Times New Roman" w:hAnsi="Times New Roman" w:cs="Times New Roman"/>
          <w:sz w:val="24"/>
          <w:szCs w:val="24"/>
        </w:rPr>
        <w:t>Amble</w:t>
      </w:r>
      <w:proofErr w:type="gramEnd"/>
      <w:r w:rsidRPr="00B05627">
        <w:rPr>
          <w:rFonts w:ascii="Times New Roman" w:hAnsi="Times New Roman" w:cs="Times New Roman"/>
          <w:sz w:val="24"/>
          <w:szCs w:val="24"/>
        </w:rPr>
        <w:t xml:space="preserve"> record the truck received?</w:t>
      </w:r>
    </w:p>
    <w:p w:rsidR="00DA2278" w:rsidRPr="00DA2278" w:rsidRDefault="00B05627" w:rsidP="00DA2278">
      <w:pPr>
        <w:pStyle w:val="ListParagraph"/>
        <w:numPr>
          <w:ilvl w:val="0"/>
          <w:numId w:val="2"/>
        </w:numPr>
        <w:spacing w:after="200" w:line="276" w:lineRule="auto"/>
        <w:jc w:val="both"/>
        <w:rPr>
          <w:rFonts w:ascii="Times New Roman" w:eastAsia="Calibri" w:hAnsi="Times New Roman" w:cs="Times New Roman"/>
          <w:sz w:val="24"/>
          <w:szCs w:val="24"/>
        </w:rPr>
      </w:pPr>
      <w:r w:rsidRPr="00DA2278">
        <w:rPr>
          <w:rFonts w:ascii="Times New Roman" w:hAnsi="Times New Roman" w:cs="Times New Roman"/>
          <w:sz w:val="24"/>
          <w:szCs w:val="24"/>
        </w:rPr>
        <w:t xml:space="preserve"> </w:t>
      </w:r>
      <w:r w:rsidR="00DA2278" w:rsidRPr="00DA2278">
        <w:rPr>
          <w:rFonts w:ascii="Times New Roman" w:eastAsia="Calibri" w:hAnsi="Times New Roman" w:cs="Times New Roman"/>
          <w:sz w:val="24"/>
          <w:szCs w:val="24"/>
        </w:rPr>
        <w:t>In accounting for plant assets, which of the following outlays made subsequent to acquisition should be fully expensed in the period the expenditure is made?</w:t>
      </w:r>
    </w:p>
    <w:p w:rsidR="00DA2278" w:rsidRPr="00DA2278" w:rsidRDefault="00DA2278" w:rsidP="00DA2278">
      <w:pPr>
        <w:numPr>
          <w:ilvl w:val="0"/>
          <w:numId w:val="3"/>
        </w:numPr>
        <w:spacing w:after="200" w:line="276" w:lineRule="auto"/>
        <w:contextualSpacing/>
        <w:jc w:val="both"/>
        <w:rPr>
          <w:rFonts w:ascii="Times New Roman" w:eastAsia="Calibri" w:hAnsi="Times New Roman" w:cs="Times New Roman"/>
          <w:sz w:val="24"/>
          <w:szCs w:val="24"/>
        </w:rPr>
      </w:pPr>
      <w:r w:rsidRPr="00DA2278">
        <w:rPr>
          <w:rFonts w:ascii="Times New Roman" w:eastAsia="Calibri" w:hAnsi="Times New Roman" w:cs="Times New Roman"/>
          <w:sz w:val="24"/>
          <w:szCs w:val="24"/>
        </w:rPr>
        <w:t>Expenditure made to increase the efficiency or effectiveness of an existing asset.</w:t>
      </w:r>
    </w:p>
    <w:p w:rsidR="00DA2278" w:rsidRPr="00DA2278" w:rsidRDefault="00DA2278" w:rsidP="00DA2278">
      <w:pPr>
        <w:numPr>
          <w:ilvl w:val="0"/>
          <w:numId w:val="3"/>
        </w:numPr>
        <w:spacing w:after="200" w:line="276" w:lineRule="auto"/>
        <w:contextualSpacing/>
        <w:jc w:val="both"/>
        <w:rPr>
          <w:rFonts w:ascii="Times New Roman" w:eastAsia="Calibri" w:hAnsi="Times New Roman" w:cs="Times New Roman"/>
          <w:sz w:val="24"/>
          <w:szCs w:val="24"/>
        </w:rPr>
      </w:pPr>
      <w:r w:rsidRPr="00DA2278">
        <w:rPr>
          <w:rFonts w:ascii="Times New Roman" w:eastAsia="Calibri" w:hAnsi="Times New Roman" w:cs="Times New Roman"/>
          <w:sz w:val="24"/>
          <w:szCs w:val="24"/>
        </w:rPr>
        <w:t xml:space="preserve">Expenditure made to extend the useful life of an existing asset beyond the </w:t>
      </w:r>
      <w:proofErr w:type="gramStart"/>
      <w:r w:rsidRPr="00DA2278">
        <w:rPr>
          <w:rFonts w:ascii="Times New Roman" w:eastAsia="Calibri" w:hAnsi="Times New Roman" w:cs="Times New Roman"/>
          <w:sz w:val="24"/>
          <w:szCs w:val="24"/>
        </w:rPr>
        <w:t>time frame</w:t>
      </w:r>
      <w:proofErr w:type="gramEnd"/>
      <w:r w:rsidRPr="00DA2278">
        <w:rPr>
          <w:rFonts w:ascii="Times New Roman" w:eastAsia="Calibri" w:hAnsi="Times New Roman" w:cs="Times New Roman"/>
          <w:sz w:val="24"/>
          <w:szCs w:val="24"/>
        </w:rPr>
        <w:t xml:space="preserve"> originally anticipated.</w:t>
      </w:r>
    </w:p>
    <w:p w:rsidR="00DA2278" w:rsidRPr="00DA2278" w:rsidRDefault="00DA2278" w:rsidP="00DA2278">
      <w:pPr>
        <w:numPr>
          <w:ilvl w:val="0"/>
          <w:numId w:val="3"/>
        </w:numPr>
        <w:spacing w:after="200" w:line="276" w:lineRule="auto"/>
        <w:contextualSpacing/>
        <w:jc w:val="both"/>
        <w:rPr>
          <w:rFonts w:ascii="Times New Roman" w:eastAsia="Calibri" w:hAnsi="Times New Roman" w:cs="Times New Roman"/>
          <w:sz w:val="24"/>
          <w:szCs w:val="24"/>
        </w:rPr>
      </w:pPr>
      <w:r w:rsidRPr="00DA2278">
        <w:rPr>
          <w:rFonts w:ascii="Times New Roman" w:eastAsia="Calibri" w:hAnsi="Times New Roman" w:cs="Times New Roman"/>
          <w:sz w:val="24"/>
          <w:szCs w:val="24"/>
        </w:rPr>
        <w:t xml:space="preserve">Expenditure made to maintain an existing asset so that it can function in the manner intended. </w:t>
      </w:r>
    </w:p>
    <w:p w:rsidR="00DA2278" w:rsidRPr="00DA2278" w:rsidRDefault="00DA2278" w:rsidP="00DA2278">
      <w:pPr>
        <w:numPr>
          <w:ilvl w:val="0"/>
          <w:numId w:val="3"/>
        </w:numPr>
        <w:spacing w:after="200" w:line="276" w:lineRule="auto"/>
        <w:contextualSpacing/>
        <w:jc w:val="both"/>
        <w:rPr>
          <w:rFonts w:ascii="Times New Roman" w:eastAsia="Calibri" w:hAnsi="Times New Roman" w:cs="Times New Roman"/>
          <w:sz w:val="24"/>
          <w:szCs w:val="24"/>
        </w:rPr>
      </w:pPr>
      <w:r w:rsidRPr="00DA2278">
        <w:rPr>
          <w:rFonts w:ascii="Times New Roman" w:eastAsia="Calibri" w:hAnsi="Times New Roman" w:cs="Times New Roman"/>
          <w:sz w:val="24"/>
          <w:szCs w:val="24"/>
        </w:rPr>
        <w:t>Expenditure made to add new asset services.</w:t>
      </w:r>
    </w:p>
    <w:p w:rsidR="00DA2278" w:rsidRPr="00DA2278" w:rsidRDefault="00DA2278" w:rsidP="00DA2278">
      <w:pPr>
        <w:numPr>
          <w:ilvl w:val="0"/>
          <w:numId w:val="3"/>
        </w:numPr>
        <w:spacing w:after="200" w:line="276" w:lineRule="auto"/>
        <w:contextualSpacing/>
        <w:jc w:val="both"/>
        <w:rPr>
          <w:rFonts w:ascii="Times New Roman" w:eastAsia="Calibri" w:hAnsi="Times New Roman" w:cs="Times New Roman"/>
          <w:sz w:val="24"/>
          <w:szCs w:val="24"/>
        </w:rPr>
      </w:pPr>
      <w:r w:rsidRPr="00DA2278">
        <w:rPr>
          <w:rFonts w:ascii="Times New Roman" w:eastAsia="Calibri" w:hAnsi="Times New Roman" w:cs="Times New Roman"/>
          <w:sz w:val="24"/>
          <w:szCs w:val="24"/>
        </w:rPr>
        <w:t xml:space="preserve">None </w:t>
      </w:r>
      <w:r w:rsidRPr="00DA2278">
        <w:rPr>
          <w:rFonts w:ascii="Times New Roman" w:eastAsia="Calibri" w:hAnsi="Times New Roman" w:cs="Times New Roman"/>
          <w:bCs/>
          <w:iCs/>
          <w:sz w:val="24"/>
          <w:szCs w:val="24"/>
        </w:rPr>
        <w:t>of the above</w:t>
      </w:r>
    </w:p>
    <w:p w:rsidR="00882B35" w:rsidRDefault="00DE5C21" w:rsidP="00882B35">
      <w:pPr>
        <w:pStyle w:val="ListParagraph"/>
        <w:numPr>
          <w:ilvl w:val="0"/>
          <w:numId w:val="2"/>
        </w:numPr>
        <w:spacing w:line="360" w:lineRule="auto"/>
        <w:jc w:val="both"/>
        <w:rPr>
          <w:rFonts w:ascii="Times New Roman" w:hAnsi="Times New Roman" w:cs="Times New Roman"/>
          <w:sz w:val="24"/>
          <w:szCs w:val="24"/>
        </w:rPr>
      </w:pPr>
      <w:r w:rsidRPr="00DE5C21">
        <w:rPr>
          <w:rFonts w:ascii="Times New Roman" w:hAnsi="Times New Roman" w:cs="Times New Roman"/>
          <w:sz w:val="24"/>
          <w:szCs w:val="24"/>
        </w:rPr>
        <w:t>Goodwill represents</w:t>
      </w:r>
      <w:r w:rsidR="00882B35">
        <w:rPr>
          <w:rFonts w:ascii="Times New Roman" w:hAnsi="Times New Roman" w:cs="Times New Roman"/>
          <w:sz w:val="24"/>
          <w:szCs w:val="24"/>
        </w:rPr>
        <w:t xml:space="preserve">(more than one </w:t>
      </w:r>
      <w:r w:rsidR="003573D7">
        <w:rPr>
          <w:rFonts w:ascii="Times New Roman" w:hAnsi="Times New Roman" w:cs="Times New Roman"/>
          <w:sz w:val="24"/>
          <w:szCs w:val="24"/>
        </w:rPr>
        <w:t>Possible</w:t>
      </w:r>
      <w:r w:rsidR="00882B35">
        <w:rPr>
          <w:rFonts w:ascii="Times New Roman" w:hAnsi="Times New Roman" w:cs="Times New Roman"/>
          <w:sz w:val="24"/>
          <w:szCs w:val="24"/>
        </w:rPr>
        <w:t xml:space="preserve"> answer)</w:t>
      </w:r>
    </w:p>
    <w:p w:rsidR="00DE5C21" w:rsidRPr="00882B35" w:rsidRDefault="00DE5C21" w:rsidP="00882B35">
      <w:pPr>
        <w:pStyle w:val="ListParagraph"/>
        <w:numPr>
          <w:ilvl w:val="0"/>
          <w:numId w:val="5"/>
        </w:numPr>
        <w:spacing w:line="360" w:lineRule="auto"/>
        <w:jc w:val="both"/>
        <w:rPr>
          <w:rFonts w:ascii="Times New Roman" w:hAnsi="Times New Roman" w:cs="Times New Roman"/>
          <w:sz w:val="24"/>
          <w:szCs w:val="24"/>
        </w:rPr>
      </w:pPr>
      <w:r w:rsidRPr="00DE5C21">
        <w:rPr>
          <w:rFonts w:ascii="Times New Roman" w:hAnsi="Times New Roman" w:cs="Times New Roman"/>
          <w:sz w:val="24"/>
          <w:szCs w:val="24"/>
        </w:rPr>
        <w:t xml:space="preserve"> </w:t>
      </w:r>
      <w:r w:rsidR="00882B35" w:rsidRPr="00DE5C21">
        <w:rPr>
          <w:rFonts w:ascii="Times New Roman" w:hAnsi="Times New Roman" w:cs="Times New Roman"/>
          <w:sz w:val="24"/>
          <w:szCs w:val="24"/>
        </w:rPr>
        <w:t>The</w:t>
      </w:r>
      <w:r w:rsidRPr="00DE5C21">
        <w:rPr>
          <w:rFonts w:ascii="Times New Roman" w:hAnsi="Times New Roman" w:cs="Times New Roman"/>
          <w:sz w:val="24"/>
          <w:szCs w:val="24"/>
        </w:rPr>
        <w:t xml:space="preserve"> excess of the sum of the fair value</w:t>
      </w:r>
      <w:r w:rsidR="00882B35">
        <w:rPr>
          <w:rFonts w:ascii="Times New Roman" w:hAnsi="Times New Roman" w:cs="Times New Roman"/>
          <w:sz w:val="24"/>
          <w:szCs w:val="24"/>
        </w:rPr>
        <w:t xml:space="preserve"> of the (1) consideration given/</w:t>
      </w:r>
      <w:r w:rsidR="00882B35" w:rsidRPr="00882B35">
        <w:rPr>
          <w:rFonts w:ascii="Times New Roman" w:hAnsi="Times New Roman" w:cs="Times New Roman"/>
          <w:sz w:val="24"/>
          <w:szCs w:val="24"/>
        </w:rPr>
        <w:t xml:space="preserve">shares already owned </w:t>
      </w:r>
      <w:r w:rsidRPr="00882B35">
        <w:rPr>
          <w:rFonts w:ascii="Times New Roman" w:hAnsi="Times New Roman" w:cs="Times New Roman"/>
          <w:sz w:val="24"/>
          <w:szCs w:val="24"/>
        </w:rPr>
        <w:t>over the</w:t>
      </w:r>
      <w:r w:rsidRPr="00882B35">
        <w:rPr>
          <w:rFonts w:ascii="Times New Roman" w:hAnsi="Times New Roman" w:cs="Times New Roman"/>
          <w:i/>
          <w:iCs/>
          <w:sz w:val="24"/>
          <w:szCs w:val="24"/>
        </w:rPr>
        <w:t xml:space="preserve"> </w:t>
      </w:r>
      <w:r w:rsidRPr="00882B35">
        <w:rPr>
          <w:rFonts w:ascii="Times New Roman" w:hAnsi="Times New Roman" w:cs="Times New Roman"/>
          <w:sz w:val="24"/>
          <w:szCs w:val="24"/>
        </w:rPr>
        <w:t>Sum of the fair values assigned to identifiable assets acquired less liabilities assumed.</w:t>
      </w:r>
    </w:p>
    <w:p w:rsidR="00DE5C21" w:rsidRPr="00DE5C21" w:rsidRDefault="00882B35" w:rsidP="00DE5C21">
      <w:pPr>
        <w:pStyle w:val="ListParagraph"/>
        <w:spacing w:line="360" w:lineRule="auto"/>
        <w:jc w:val="both"/>
        <w:rPr>
          <w:rFonts w:ascii="Times New Roman" w:hAnsi="Times New Roman" w:cs="Times New Roman"/>
          <w:sz w:val="24"/>
          <w:szCs w:val="24"/>
        </w:rPr>
      </w:pPr>
      <w:r w:rsidRPr="00DE5C21">
        <w:rPr>
          <w:rFonts w:ascii="Times New Roman" w:hAnsi="Times New Roman" w:cs="Times New Roman"/>
          <w:i/>
          <w:iCs/>
          <w:sz w:val="24"/>
          <w:szCs w:val="24"/>
        </w:rPr>
        <w:t>B</w:t>
      </w:r>
      <w:r w:rsidR="00DE5C21" w:rsidRPr="00DE5C21">
        <w:rPr>
          <w:rFonts w:ascii="Times New Roman" w:hAnsi="Times New Roman" w:cs="Times New Roman"/>
          <w:i/>
          <w:iCs/>
          <w:sz w:val="24"/>
          <w:szCs w:val="24"/>
        </w:rPr>
        <w:t>.</w:t>
      </w:r>
      <w:r w:rsidRPr="00882B35">
        <w:rPr>
          <w:rFonts w:ascii="Times New Roman" w:hAnsi="Times New Roman" w:cs="Times New Roman"/>
          <w:sz w:val="24"/>
          <w:szCs w:val="24"/>
        </w:rPr>
        <w:t xml:space="preserve"> </w:t>
      </w:r>
      <w:r w:rsidRPr="00882B35">
        <w:rPr>
          <w:rFonts w:ascii="Times New Roman" w:hAnsi="Times New Roman" w:cs="Times New Roman"/>
          <w:iCs/>
          <w:sz w:val="24"/>
          <w:szCs w:val="24"/>
        </w:rPr>
        <w:t xml:space="preserve">the excess of the sum of the fair value of the (1) consideration given/shares already owned </w:t>
      </w:r>
      <w:r w:rsidR="00DE5C21" w:rsidRPr="00882B35">
        <w:rPr>
          <w:rFonts w:ascii="Times New Roman" w:hAnsi="Times New Roman" w:cs="Times New Roman"/>
          <w:iCs/>
          <w:sz w:val="24"/>
          <w:szCs w:val="24"/>
        </w:rPr>
        <w:t>over</w:t>
      </w:r>
      <w:r w:rsidR="00DE5C21" w:rsidRPr="00DE5C21">
        <w:rPr>
          <w:rFonts w:ascii="Times New Roman" w:hAnsi="Times New Roman" w:cs="Times New Roman"/>
          <w:i/>
          <w:iCs/>
          <w:sz w:val="24"/>
          <w:szCs w:val="24"/>
        </w:rPr>
        <w:t xml:space="preserve"> </w:t>
      </w:r>
      <w:r w:rsidR="00DE5C21" w:rsidRPr="00DE5C21">
        <w:rPr>
          <w:rFonts w:ascii="Times New Roman" w:hAnsi="Times New Roman" w:cs="Times New Roman"/>
          <w:sz w:val="24"/>
          <w:szCs w:val="24"/>
        </w:rPr>
        <w:t>Sum of the fair values assigned to tangible assets acquired less liabilities assumed.</w:t>
      </w:r>
    </w:p>
    <w:p w:rsidR="00DE5C21" w:rsidRPr="00DE5C21" w:rsidRDefault="00882B35" w:rsidP="00DE5C21">
      <w:pPr>
        <w:pStyle w:val="ListParagraph"/>
        <w:spacing w:line="360" w:lineRule="auto"/>
        <w:jc w:val="both"/>
        <w:rPr>
          <w:rFonts w:ascii="Times New Roman" w:hAnsi="Times New Roman" w:cs="Times New Roman"/>
          <w:sz w:val="24"/>
          <w:szCs w:val="24"/>
        </w:rPr>
      </w:pPr>
      <w:r w:rsidRPr="00DE5C21">
        <w:rPr>
          <w:rFonts w:ascii="Times New Roman" w:hAnsi="Times New Roman" w:cs="Times New Roman"/>
          <w:i/>
          <w:iCs/>
          <w:sz w:val="24"/>
          <w:szCs w:val="24"/>
        </w:rPr>
        <w:t>C</w:t>
      </w:r>
      <w:r w:rsidR="00DE5C21" w:rsidRPr="00DE5C21">
        <w:rPr>
          <w:rFonts w:ascii="Times New Roman" w:hAnsi="Times New Roman" w:cs="Times New Roman"/>
          <w:i/>
          <w:iCs/>
          <w:sz w:val="24"/>
          <w:szCs w:val="24"/>
        </w:rPr>
        <w:t>.</w:t>
      </w:r>
      <w:r w:rsidRPr="00882B35">
        <w:rPr>
          <w:rFonts w:ascii="Times New Roman" w:hAnsi="Times New Roman" w:cs="Times New Roman"/>
          <w:sz w:val="24"/>
          <w:szCs w:val="24"/>
        </w:rPr>
        <w:t xml:space="preserve"> </w:t>
      </w:r>
      <w:r w:rsidRPr="00882B35">
        <w:rPr>
          <w:rFonts w:ascii="Times New Roman" w:hAnsi="Times New Roman" w:cs="Times New Roman"/>
          <w:iCs/>
          <w:sz w:val="24"/>
          <w:szCs w:val="24"/>
        </w:rPr>
        <w:t xml:space="preserve">the excess of the sum of the fair value of the (1) consideration given/shares already owned </w:t>
      </w:r>
      <w:r w:rsidR="00DE5C21" w:rsidRPr="00882B35">
        <w:rPr>
          <w:rFonts w:ascii="Times New Roman" w:hAnsi="Times New Roman" w:cs="Times New Roman"/>
          <w:iCs/>
          <w:sz w:val="24"/>
          <w:szCs w:val="24"/>
        </w:rPr>
        <w:t>over</w:t>
      </w:r>
      <w:r w:rsidR="00DE5C21" w:rsidRPr="00DE5C21">
        <w:rPr>
          <w:rFonts w:ascii="Times New Roman" w:hAnsi="Times New Roman" w:cs="Times New Roman"/>
          <w:i/>
          <w:iCs/>
          <w:sz w:val="24"/>
          <w:szCs w:val="24"/>
        </w:rPr>
        <w:t xml:space="preserve"> </w:t>
      </w:r>
      <w:r w:rsidR="00DE5C21" w:rsidRPr="00DE5C21">
        <w:rPr>
          <w:rFonts w:ascii="Times New Roman" w:hAnsi="Times New Roman" w:cs="Times New Roman"/>
          <w:sz w:val="24"/>
          <w:szCs w:val="24"/>
        </w:rPr>
        <w:t>Sum of the fair values assigned to intangible assets acquired less liabilities assumed.</w:t>
      </w:r>
    </w:p>
    <w:p w:rsidR="00B05627" w:rsidRDefault="00882B35" w:rsidP="00DE5C21">
      <w:pPr>
        <w:pStyle w:val="ListParagraph"/>
        <w:spacing w:line="360" w:lineRule="auto"/>
        <w:jc w:val="both"/>
        <w:rPr>
          <w:rFonts w:ascii="Times New Roman" w:hAnsi="Times New Roman" w:cs="Times New Roman"/>
          <w:sz w:val="24"/>
          <w:szCs w:val="24"/>
        </w:rPr>
      </w:pPr>
      <w:r w:rsidRPr="00DE5C21">
        <w:rPr>
          <w:rFonts w:ascii="Times New Roman" w:hAnsi="Times New Roman" w:cs="Times New Roman"/>
          <w:i/>
          <w:iCs/>
          <w:sz w:val="24"/>
          <w:szCs w:val="24"/>
        </w:rPr>
        <w:lastRenderedPageBreak/>
        <w:t>D</w:t>
      </w:r>
      <w:r w:rsidR="00DE5C21" w:rsidRPr="00DE5C21">
        <w:rPr>
          <w:rFonts w:ascii="Times New Roman" w:hAnsi="Times New Roman" w:cs="Times New Roman"/>
          <w:i/>
          <w:iCs/>
          <w:sz w:val="24"/>
          <w:szCs w:val="24"/>
        </w:rPr>
        <w:t>.</w:t>
      </w:r>
      <w:r w:rsidRPr="00882B35">
        <w:rPr>
          <w:rFonts w:ascii="Times New Roman" w:hAnsi="Times New Roman" w:cs="Times New Roman"/>
          <w:sz w:val="24"/>
          <w:szCs w:val="24"/>
        </w:rPr>
        <w:t xml:space="preserve"> </w:t>
      </w:r>
      <w:r w:rsidRPr="00882B35">
        <w:rPr>
          <w:rFonts w:ascii="Times New Roman" w:hAnsi="Times New Roman" w:cs="Times New Roman"/>
          <w:iCs/>
          <w:sz w:val="24"/>
          <w:szCs w:val="24"/>
        </w:rPr>
        <w:t xml:space="preserve">the excess of the sum of the fair value of the (1) consideration given/shares already owned </w:t>
      </w:r>
      <w:r w:rsidR="00DE5C21" w:rsidRPr="00882B35">
        <w:rPr>
          <w:rFonts w:ascii="Times New Roman" w:hAnsi="Times New Roman" w:cs="Times New Roman"/>
          <w:iCs/>
          <w:sz w:val="24"/>
          <w:szCs w:val="24"/>
        </w:rPr>
        <w:t>over</w:t>
      </w:r>
      <w:r w:rsidR="00DE5C21" w:rsidRPr="00DE5C21">
        <w:rPr>
          <w:rFonts w:ascii="Times New Roman" w:hAnsi="Times New Roman" w:cs="Times New Roman"/>
          <w:i/>
          <w:iCs/>
          <w:sz w:val="24"/>
          <w:szCs w:val="24"/>
        </w:rPr>
        <w:t xml:space="preserve"> </w:t>
      </w:r>
      <w:r w:rsidR="00DE5C21" w:rsidRPr="00DE5C21">
        <w:rPr>
          <w:rFonts w:ascii="Times New Roman" w:hAnsi="Times New Roman" w:cs="Times New Roman"/>
          <w:sz w:val="24"/>
          <w:szCs w:val="24"/>
        </w:rPr>
        <w:t>Book value of an acquired company.</w:t>
      </w:r>
    </w:p>
    <w:p w:rsidR="00882B35" w:rsidRDefault="00882B35" w:rsidP="00882B35">
      <w:pPr>
        <w:pStyle w:val="ListParagraph"/>
        <w:spacing w:line="360" w:lineRule="auto"/>
        <w:jc w:val="both"/>
        <w:rPr>
          <w:rFonts w:ascii="Times New Roman" w:hAnsi="Times New Roman" w:cs="Times New Roman"/>
          <w:sz w:val="24"/>
          <w:szCs w:val="24"/>
        </w:rPr>
      </w:pPr>
      <w:r>
        <w:rPr>
          <w:rFonts w:ascii="Times New Roman" w:hAnsi="Times New Roman" w:cs="Times New Roman"/>
          <w:i/>
          <w:iCs/>
          <w:sz w:val="24"/>
          <w:szCs w:val="24"/>
        </w:rPr>
        <w:t>E.</w:t>
      </w:r>
      <w:r w:rsidRPr="00882B35">
        <w:rPr>
          <w:rFonts w:ascii="Times New Roman" w:hAnsi="Times New Roman" w:cs="Times New Roman"/>
          <w:sz w:val="24"/>
          <w:szCs w:val="24"/>
        </w:rPr>
        <w:t xml:space="preserve"> the </w:t>
      </w:r>
      <w:r>
        <w:rPr>
          <w:rFonts w:ascii="Times New Roman" w:hAnsi="Times New Roman" w:cs="Times New Roman"/>
          <w:sz w:val="24"/>
          <w:szCs w:val="24"/>
        </w:rPr>
        <w:t>lower</w:t>
      </w:r>
      <w:r w:rsidRPr="00882B35">
        <w:rPr>
          <w:rFonts w:ascii="Times New Roman" w:hAnsi="Times New Roman" w:cs="Times New Roman"/>
          <w:sz w:val="24"/>
          <w:szCs w:val="24"/>
        </w:rPr>
        <w:t xml:space="preserve"> of the sum of the fair value of the (1) consideration given/shares already owned </w:t>
      </w:r>
      <w:r w:rsidR="00DE5C21" w:rsidRPr="00882B35">
        <w:rPr>
          <w:rFonts w:ascii="Times New Roman" w:hAnsi="Times New Roman" w:cs="Times New Roman"/>
          <w:sz w:val="24"/>
          <w:szCs w:val="24"/>
        </w:rPr>
        <w:t>over</w:t>
      </w:r>
      <w:r>
        <w:rPr>
          <w:rFonts w:ascii="Times New Roman" w:hAnsi="Times New Roman" w:cs="Times New Roman"/>
          <w:sz w:val="24"/>
          <w:szCs w:val="24"/>
        </w:rPr>
        <w:t xml:space="preserve"> the fair value of net assets of acquired company.</w:t>
      </w:r>
    </w:p>
    <w:p w:rsidR="00882B35" w:rsidRPr="00923959" w:rsidRDefault="00882B35" w:rsidP="0092395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 </w:t>
      </w:r>
      <w:r w:rsidRPr="00882B35">
        <w:rPr>
          <w:rFonts w:ascii="Times New Roman" w:hAnsi="Times New Roman" w:cs="Times New Roman"/>
          <w:sz w:val="24"/>
          <w:szCs w:val="24"/>
        </w:rPr>
        <w:t xml:space="preserve">the </w:t>
      </w:r>
      <w:r>
        <w:rPr>
          <w:rFonts w:ascii="Times New Roman" w:hAnsi="Times New Roman" w:cs="Times New Roman"/>
          <w:sz w:val="24"/>
          <w:szCs w:val="24"/>
        </w:rPr>
        <w:t>excess</w:t>
      </w:r>
      <w:r w:rsidRPr="00882B35">
        <w:rPr>
          <w:rFonts w:ascii="Times New Roman" w:hAnsi="Times New Roman" w:cs="Times New Roman"/>
          <w:sz w:val="24"/>
          <w:szCs w:val="24"/>
        </w:rPr>
        <w:t xml:space="preserve"> of the sum of the fair value of the (1) consideration given/shares already owned </w:t>
      </w:r>
      <w:r>
        <w:rPr>
          <w:rFonts w:ascii="Times New Roman" w:hAnsi="Times New Roman" w:cs="Times New Roman"/>
          <w:sz w:val="24"/>
          <w:szCs w:val="24"/>
        </w:rPr>
        <w:t xml:space="preserve">  </w:t>
      </w:r>
      <w:r w:rsidRPr="00882B35">
        <w:rPr>
          <w:rFonts w:ascii="Times New Roman" w:hAnsi="Times New Roman" w:cs="Times New Roman"/>
          <w:sz w:val="24"/>
          <w:szCs w:val="24"/>
        </w:rPr>
        <w:t>over</w:t>
      </w:r>
      <w:r>
        <w:rPr>
          <w:rFonts w:ascii="Times New Roman" w:hAnsi="Times New Roman" w:cs="Times New Roman"/>
          <w:sz w:val="24"/>
          <w:szCs w:val="24"/>
        </w:rPr>
        <w:t xml:space="preserve"> the fair value of net assets of acquired company.</w:t>
      </w:r>
    </w:p>
    <w:p w:rsidR="00923959" w:rsidRPr="00923959" w:rsidRDefault="00923959" w:rsidP="00923959">
      <w:pPr>
        <w:pStyle w:val="ListParagraph"/>
        <w:numPr>
          <w:ilvl w:val="0"/>
          <w:numId w:val="2"/>
        </w:numPr>
        <w:spacing w:line="360" w:lineRule="auto"/>
        <w:jc w:val="both"/>
        <w:rPr>
          <w:rFonts w:ascii="Times New Roman" w:hAnsi="Times New Roman" w:cs="Times New Roman"/>
          <w:sz w:val="24"/>
          <w:szCs w:val="24"/>
        </w:rPr>
      </w:pPr>
      <w:proofErr w:type="spellStart"/>
      <w:r w:rsidRPr="00923959">
        <w:rPr>
          <w:rFonts w:ascii="Times New Roman" w:hAnsi="Times New Roman" w:cs="Times New Roman"/>
          <w:sz w:val="24"/>
          <w:szCs w:val="24"/>
        </w:rPr>
        <w:t>Che</w:t>
      </w:r>
      <w:proofErr w:type="spellEnd"/>
      <w:r w:rsidRPr="00923959">
        <w:rPr>
          <w:rFonts w:ascii="Times New Roman" w:hAnsi="Times New Roman" w:cs="Times New Roman"/>
          <w:sz w:val="24"/>
          <w:szCs w:val="24"/>
        </w:rPr>
        <w:t xml:space="preserve"> Company traded a used truck for a new truck. The used truck cost Br30</w:t>
      </w:r>
      <w:r w:rsidR="00B22BC8" w:rsidRPr="00923959">
        <w:rPr>
          <w:rFonts w:ascii="Times New Roman" w:hAnsi="Times New Roman" w:cs="Times New Roman"/>
          <w:sz w:val="24"/>
          <w:szCs w:val="24"/>
        </w:rPr>
        <w:t>, 000</w:t>
      </w:r>
      <w:r w:rsidRPr="00923959">
        <w:rPr>
          <w:rFonts w:ascii="Times New Roman" w:hAnsi="Times New Roman" w:cs="Times New Roman"/>
          <w:sz w:val="24"/>
          <w:szCs w:val="24"/>
        </w:rPr>
        <w:t xml:space="preserve"> and has accumulated depreciation of Br27</w:t>
      </w:r>
      <w:r w:rsidR="00B22BC8" w:rsidRPr="00923959">
        <w:rPr>
          <w:rFonts w:ascii="Times New Roman" w:hAnsi="Times New Roman" w:cs="Times New Roman"/>
          <w:sz w:val="24"/>
          <w:szCs w:val="24"/>
        </w:rPr>
        <w:t>, 000</w:t>
      </w:r>
      <w:r w:rsidRPr="00923959">
        <w:rPr>
          <w:rFonts w:ascii="Times New Roman" w:hAnsi="Times New Roman" w:cs="Times New Roman"/>
          <w:sz w:val="24"/>
          <w:szCs w:val="24"/>
        </w:rPr>
        <w:t>. The new truck is worth Br37</w:t>
      </w:r>
      <w:r w:rsidR="00B22BC8" w:rsidRPr="00923959">
        <w:rPr>
          <w:rFonts w:ascii="Times New Roman" w:hAnsi="Times New Roman" w:cs="Times New Roman"/>
          <w:sz w:val="24"/>
          <w:szCs w:val="24"/>
        </w:rPr>
        <w:t>, 000</w:t>
      </w:r>
      <w:r w:rsidRPr="00923959">
        <w:rPr>
          <w:rFonts w:ascii="Times New Roman" w:hAnsi="Times New Roman" w:cs="Times New Roman"/>
          <w:sz w:val="24"/>
          <w:szCs w:val="24"/>
        </w:rPr>
        <w:t xml:space="preserve">. </w:t>
      </w:r>
      <w:proofErr w:type="spellStart"/>
      <w:r w:rsidRPr="00923959">
        <w:rPr>
          <w:rFonts w:ascii="Times New Roman" w:hAnsi="Times New Roman" w:cs="Times New Roman"/>
          <w:sz w:val="24"/>
          <w:szCs w:val="24"/>
        </w:rPr>
        <w:t>Che</w:t>
      </w:r>
      <w:proofErr w:type="spellEnd"/>
      <w:r w:rsidRPr="00923959">
        <w:rPr>
          <w:rFonts w:ascii="Times New Roman" w:hAnsi="Times New Roman" w:cs="Times New Roman"/>
          <w:sz w:val="24"/>
          <w:szCs w:val="24"/>
        </w:rPr>
        <w:t xml:space="preserve"> also made a cash payment of Br36</w:t>
      </w:r>
      <w:r w:rsidR="00B22BC8" w:rsidRPr="00923959">
        <w:rPr>
          <w:rFonts w:ascii="Times New Roman" w:hAnsi="Times New Roman" w:cs="Times New Roman"/>
          <w:sz w:val="24"/>
          <w:szCs w:val="24"/>
        </w:rPr>
        <w:t>, 000</w:t>
      </w:r>
      <w:r w:rsidRPr="00923959">
        <w:rPr>
          <w:rFonts w:ascii="Times New Roman" w:hAnsi="Times New Roman" w:cs="Times New Roman"/>
          <w:sz w:val="24"/>
          <w:szCs w:val="24"/>
        </w:rPr>
        <w:t>. How much loss should be recognized for this transaction (The exchange lacks commercial substance?)</w:t>
      </w:r>
    </w:p>
    <w:p w:rsidR="008A09EF" w:rsidRPr="008A09EF" w:rsidRDefault="00923959" w:rsidP="008A09EF">
      <w:pPr>
        <w:pStyle w:val="ListParagraph"/>
        <w:numPr>
          <w:ilvl w:val="0"/>
          <w:numId w:val="2"/>
        </w:numPr>
        <w:spacing w:line="360" w:lineRule="auto"/>
        <w:jc w:val="both"/>
        <w:rPr>
          <w:rFonts w:ascii="Times New Roman" w:hAnsi="Times New Roman" w:cs="Times New Roman"/>
          <w:sz w:val="24"/>
          <w:szCs w:val="24"/>
        </w:rPr>
      </w:pPr>
      <w:r w:rsidRPr="00923959">
        <w:rPr>
          <w:rFonts w:ascii="Times New Roman" w:hAnsi="Times New Roman" w:cs="Times New Roman"/>
          <w:sz w:val="24"/>
          <w:szCs w:val="24"/>
        </w:rPr>
        <w:t xml:space="preserve"> </w:t>
      </w:r>
      <w:proofErr w:type="spellStart"/>
      <w:r w:rsidR="008A09EF" w:rsidRPr="008A09EF">
        <w:rPr>
          <w:rFonts w:ascii="Times New Roman" w:hAnsi="Times New Roman" w:cs="Times New Roman"/>
          <w:sz w:val="24"/>
          <w:szCs w:val="24"/>
        </w:rPr>
        <w:t>Tana</w:t>
      </w:r>
      <w:proofErr w:type="spellEnd"/>
      <w:r w:rsidR="008A09EF" w:rsidRPr="008A09EF">
        <w:rPr>
          <w:rFonts w:ascii="Times New Roman" w:hAnsi="Times New Roman" w:cs="Times New Roman"/>
          <w:sz w:val="24"/>
          <w:szCs w:val="24"/>
        </w:rPr>
        <w:t xml:space="preserve"> Company purchases a building for Br11</w:t>
      </w:r>
      <w:r w:rsidR="00B22BC8" w:rsidRPr="008A09EF">
        <w:rPr>
          <w:rFonts w:ascii="Times New Roman" w:hAnsi="Times New Roman" w:cs="Times New Roman"/>
          <w:sz w:val="24"/>
          <w:szCs w:val="24"/>
        </w:rPr>
        <w:t>, 300,000</w:t>
      </w:r>
      <w:r w:rsidR="008A09EF" w:rsidRPr="008A09EF">
        <w:rPr>
          <w:rFonts w:ascii="Times New Roman" w:hAnsi="Times New Roman" w:cs="Times New Roman"/>
          <w:sz w:val="24"/>
          <w:szCs w:val="24"/>
        </w:rPr>
        <w:t xml:space="preserve"> on January 2, 2014. An engineer’s report shows that of the total purchase price, Br11</w:t>
      </w:r>
      <w:r w:rsidR="00B22BC8" w:rsidRPr="008A09EF">
        <w:rPr>
          <w:rFonts w:ascii="Times New Roman" w:hAnsi="Times New Roman" w:cs="Times New Roman"/>
          <w:sz w:val="24"/>
          <w:szCs w:val="24"/>
        </w:rPr>
        <w:t>, 000,000</w:t>
      </w:r>
      <w:r w:rsidR="008A09EF" w:rsidRPr="008A09EF">
        <w:rPr>
          <w:rFonts w:ascii="Times New Roman" w:hAnsi="Times New Roman" w:cs="Times New Roman"/>
          <w:sz w:val="24"/>
          <w:szCs w:val="24"/>
        </w:rPr>
        <w:t xml:space="preserve"> should be allocated to the building (with a 40-year life), Br150</w:t>
      </w:r>
      <w:r w:rsidR="00B22BC8" w:rsidRPr="008A09EF">
        <w:rPr>
          <w:rFonts w:ascii="Times New Roman" w:hAnsi="Times New Roman" w:cs="Times New Roman"/>
          <w:sz w:val="24"/>
          <w:szCs w:val="24"/>
        </w:rPr>
        <w:t>, 000</w:t>
      </w:r>
      <w:r w:rsidR="008A09EF" w:rsidRPr="008A09EF">
        <w:rPr>
          <w:rFonts w:ascii="Times New Roman" w:hAnsi="Times New Roman" w:cs="Times New Roman"/>
          <w:sz w:val="24"/>
          <w:szCs w:val="24"/>
        </w:rPr>
        <w:t xml:space="preserve"> to 15-year property, and Br150</w:t>
      </w:r>
      <w:r w:rsidR="00B22BC8" w:rsidRPr="008A09EF">
        <w:rPr>
          <w:rFonts w:ascii="Times New Roman" w:hAnsi="Times New Roman" w:cs="Times New Roman"/>
          <w:sz w:val="24"/>
          <w:szCs w:val="24"/>
        </w:rPr>
        <w:t>, 000</w:t>
      </w:r>
      <w:r w:rsidR="008A09EF" w:rsidRPr="008A09EF">
        <w:rPr>
          <w:rFonts w:ascii="Times New Roman" w:hAnsi="Times New Roman" w:cs="Times New Roman"/>
          <w:sz w:val="24"/>
          <w:szCs w:val="24"/>
        </w:rPr>
        <w:t xml:space="preserve"> to 5-year property. No residual (salvage) value should be considered. What is the depreciation expense for 2014 using component depreciation?</w:t>
      </w:r>
    </w:p>
    <w:p w:rsidR="008A09EF" w:rsidRPr="008A09EF" w:rsidRDefault="008A09EF" w:rsidP="004B032D">
      <w:pPr>
        <w:pStyle w:val="ListParagraph"/>
        <w:numPr>
          <w:ilvl w:val="0"/>
          <w:numId w:val="2"/>
        </w:numPr>
        <w:spacing w:after="200" w:line="360" w:lineRule="auto"/>
        <w:jc w:val="both"/>
        <w:rPr>
          <w:rFonts w:ascii="Times New Roman" w:eastAsia="Calibri" w:hAnsi="Times New Roman" w:cs="Times New Roman"/>
          <w:sz w:val="24"/>
          <w:szCs w:val="24"/>
        </w:rPr>
      </w:pPr>
      <w:r w:rsidRPr="008A09EF">
        <w:rPr>
          <w:rFonts w:ascii="Times New Roman" w:hAnsi="Times New Roman" w:cs="Times New Roman"/>
          <w:sz w:val="24"/>
          <w:szCs w:val="24"/>
        </w:rPr>
        <w:t xml:space="preserve"> </w:t>
      </w:r>
      <w:r w:rsidRPr="008A09EF">
        <w:rPr>
          <w:rFonts w:ascii="Times New Roman" w:eastAsia="Calibri" w:hAnsi="Times New Roman" w:cs="Times New Roman"/>
          <w:sz w:val="24"/>
          <w:szCs w:val="24"/>
        </w:rPr>
        <w:t xml:space="preserve">Ottawa Corporation owns machinery that cost Br 24,000 when purchased on July 1, 2011. Depreciation has been recorded at a rate of Br 3,000 per year, resulting in a balance in accumulated depreciation of Br 10,500 at December 31, 2014. The machinery is sold on September 1, 2015, for Br 12,500. </w:t>
      </w:r>
      <w:r>
        <w:rPr>
          <w:rFonts w:ascii="Times New Roman" w:eastAsia="Calibri" w:hAnsi="Times New Roman" w:cs="Times New Roman"/>
          <w:sz w:val="24"/>
          <w:szCs w:val="24"/>
        </w:rPr>
        <w:t xml:space="preserve">Pass </w:t>
      </w:r>
      <w:r w:rsidR="00B22BC8">
        <w:rPr>
          <w:rFonts w:ascii="Times New Roman" w:eastAsia="Calibri" w:hAnsi="Times New Roman" w:cs="Times New Roman"/>
          <w:sz w:val="24"/>
          <w:szCs w:val="24"/>
        </w:rPr>
        <w:t xml:space="preserve">all </w:t>
      </w:r>
      <w:r w:rsidR="00B22BC8" w:rsidRPr="008A09EF">
        <w:rPr>
          <w:rFonts w:ascii="Times New Roman" w:eastAsia="Calibri" w:hAnsi="Times New Roman" w:cs="Times New Roman"/>
          <w:sz w:val="24"/>
          <w:szCs w:val="24"/>
        </w:rPr>
        <w:t>the</w:t>
      </w:r>
      <w:r>
        <w:rPr>
          <w:rFonts w:ascii="Times New Roman" w:eastAsia="Calibri" w:hAnsi="Times New Roman" w:cs="Times New Roman"/>
          <w:sz w:val="24"/>
          <w:szCs w:val="24"/>
        </w:rPr>
        <w:t xml:space="preserve"> necessary journal entry to record the </w:t>
      </w:r>
      <w:r w:rsidR="00B22BC8" w:rsidRPr="008A09EF">
        <w:rPr>
          <w:rFonts w:ascii="Times New Roman" w:eastAsia="Calibri" w:hAnsi="Times New Roman" w:cs="Times New Roman"/>
          <w:sz w:val="24"/>
          <w:szCs w:val="24"/>
        </w:rPr>
        <w:t>sale</w:t>
      </w:r>
      <w:r w:rsidRPr="008A09EF">
        <w:rPr>
          <w:rFonts w:ascii="Times New Roman" w:eastAsia="Calibri" w:hAnsi="Times New Roman" w:cs="Times New Roman"/>
          <w:sz w:val="24"/>
          <w:szCs w:val="24"/>
        </w:rPr>
        <w:t xml:space="preserve"> of machinery?</w:t>
      </w:r>
    </w:p>
    <w:p w:rsidR="008255D0" w:rsidRPr="004B032D" w:rsidRDefault="008255D0" w:rsidP="004B032D">
      <w:pPr>
        <w:pStyle w:val="ListParagraph"/>
        <w:numPr>
          <w:ilvl w:val="0"/>
          <w:numId w:val="2"/>
        </w:num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8255D0">
        <w:rPr>
          <w:rFonts w:ascii="Times New Roman" w:eastAsia="Calibri" w:hAnsi="Times New Roman" w:cs="Times New Roman"/>
          <w:sz w:val="24"/>
          <w:szCs w:val="24"/>
        </w:rPr>
        <w:t>Moha</w:t>
      </w:r>
      <w:proofErr w:type="spellEnd"/>
      <w:r w:rsidRPr="008255D0">
        <w:rPr>
          <w:rFonts w:ascii="Times New Roman" w:eastAsia="Calibri" w:hAnsi="Times New Roman" w:cs="Times New Roman"/>
          <w:sz w:val="24"/>
          <w:szCs w:val="24"/>
        </w:rPr>
        <w:t xml:space="preserve"> PLC purchased land, building, and equipment from </w:t>
      </w:r>
      <w:proofErr w:type="spellStart"/>
      <w:r w:rsidRPr="008255D0">
        <w:rPr>
          <w:rFonts w:ascii="Times New Roman" w:eastAsia="Calibri" w:hAnsi="Times New Roman" w:cs="Times New Roman"/>
          <w:sz w:val="24"/>
          <w:szCs w:val="24"/>
        </w:rPr>
        <w:t>Langano</w:t>
      </w:r>
      <w:proofErr w:type="spellEnd"/>
      <w:r w:rsidRPr="008255D0">
        <w:rPr>
          <w:rFonts w:ascii="Times New Roman" w:eastAsia="Calibri" w:hAnsi="Times New Roman" w:cs="Times New Roman"/>
          <w:sz w:val="24"/>
          <w:szCs w:val="24"/>
        </w:rPr>
        <w:t xml:space="preserve"> Corporation for a cash payment of Br350</w:t>
      </w:r>
      <w:r w:rsidR="00B22BC8" w:rsidRPr="008255D0">
        <w:rPr>
          <w:rFonts w:ascii="Times New Roman" w:eastAsia="Calibri" w:hAnsi="Times New Roman" w:cs="Times New Roman"/>
          <w:sz w:val="24"/>
          <w:szCs w:val="24"/>
        </w:rPr>
        <w:t>, 000</w:t>
      </w:r>
      <w:r w:rsidRPr="008255D0">
        <w:rPr>
          <w:rFonts w:ascii="Times New Roman" w:eastAsia="Calibri" w:hAnsi="Times New Roman" w:cs="Times New Roman"/>
          <w:sz w:val="24"/>
          <w:szCs w:val="24"/>
        </w:rPr>
        <w:t xml:space="preserve">. The estimated fair values of the assets are land Br 80,000, building Br 220,000, and equipment Br 100,000. Record the assets purchased on </w:t>
      </w:r>
      <w:proofErr w:type="spellStart"/>
      <w:r w:rsidRPr="008255D0">
        <w:rPr>
          <w:rFonts w:ascii="Times New Roman" w:eastAsia="Calibri" w:hAnsi="Times New Roman" w:cs="Times New Roman"/>
          <w:sz w:val="24"/>
          <w:szCs w:val="24"/>
        </w:rPr>
        <w:t>Moha</w:t>
      </w:r>
      <w:proofErr w:type="spellEnd"/>
      <w:r w:rsidRPr="008255D0">
        <w:rPr>
          <w:rFonts w:ascii="Times New Roman" w:eastAsia="Calibri" w:hAnsi="Times New Roman" w:cs="Times New Roman"/>
          <w:sz w:val="24"/>
          <w:szCs w:val="24"/>
        </w:rPr>
        <w:t xml:space="preserve"> PLC books? </w:t>
      </w:r>
    </w:p>
    <w:p w:rsidR="008255D0" w:rsidRPr="008255D0" w:rsidRDefault="008255D0" w:rsidP="004B032D">
      <w:pPr>
        <w:numPr>
          <w:ilvl w:val="0"/>
          <w:numId w:val="2"/>
        </w:numPr>
        <w:autoSpaceDE w:val="0"/>
        <w:autoSpaceDN w:val="0"/>
        <w:adjustRightInd w:val="0"/>
        <w:spacing w:after="0" w:line="276" w:lineRule="auto"/>
        <w:contextualSpacing/>
        <w:jc w:val="both"/>
        <w:rPr>
          <w:rFonts w:ascii="Times New Roman" w:eastAsia="Calibri" w:hAnsi="Times New Roman" w:cs="Times New Roman"/>
          <w:sz w:val="24"/>
          <w:szCs w:val="24"/>
        </w:rPr>
      </w:pPr>
      <w:proofErr w:type="spellStart"/>
      <w:r w:rsidRPr="008255D0">
        <w:rPr>
          <w:rFonts w:ascii="Times New Roman" w:eastAsia="Calibri" w:hAnsi="Times New Roman" w:cs="Times New Roman"/>
          <w:sz w:val="24"/>
          <w:szCs w:val="24"/>
        </w:rPr>
        <w:t>Hason</w:t>
      </w:r>
      <w:proofErr w:type="spellEnd"/>
      <w:r w:rsidRPr="008255D0">
        <w:rPr>
          <w:rFonts w:ascii="Times New Roman" w:eastAsia="Calibri" w:hAnsi="Times New Roman" w:cs="Times New Roman"/>
          <w:sz w:val="24"/>
          <w:szCs w:val="24"/>
        </w:rPr>
        <w:t xml:space="preserve"> Company is constructing a building. Construction began on February 1 and was completed on December 31. Expenditures were Br1</w:t>
      </w:r>
      <w:proofErr w:type="gramStart"/>
      <w:r w:rsidRPr="008255D0">
        <w:rPr>
          <w:rFonts w:ascii="Times New Roman" w:eastAsia="Calibri" w:hAnsi="Times New Roman" w:cs="Times New Roman"/>
          <w:sz w:val="24"/>
          <w:szCs w:val="24"/>
        </w:rPr>
        <w:t>,800,000</w:t>
      </w:r>
      <w:proofErr w:type="gramEnd"/>
      <w:r w:rsidRPr="008255D0">
        <w:rPr>
          <w:rFonts w:ascii="Times New Roman" w:eastAsia="Calibri" w:hAnsi="Times New Roman" w:cs="Times New Roman"/>
          <w:sz w:val="24"/>
          <w:szCs w:val="24"/>
        </w:rPr>
        <w:t xml:space="preserve"> on March 1, Br1,200,000 on June 1, and Br3,000,000 on December 31. </w:t>
      </w:r>
      <w:proofErr w:type="spellStart"/>
      <w:r w:rsidRPr="008255D0">
        <w:rPr>
          <w:rFonts w:ascii="Times New Roman" w:eastAsia="Calibri" w:hAnsi="Times New Roman" w:cs="Times New Roman"/>
          <w:sz w:val="24"/>
          <w:szCs w:val="24"/>
        </w:rPr>
        <w:t>Hason</w:t>
      </w:r>
      <w:proofErr w:type="spellEnd"/>
      <w:r w:rsidRPr="008255D0">
        <w:rPr>
          <w:rFonts w:ascii="Times New Roman" w:eastAsia="Calibri" w:hAnsi="Times New Roman" w:cs="Times New Roman"/>
          <w:sz w:val="24"/>
          <w:szCs w:val="24"/>
        </w:rPr>
        <w:t xml:space="preserve"> Company borrowed Br1</w:t>
      </w:r>
      <w:proofErr w:type="gramStart"/>
      <w:r w:rsidRPr="008255D0">
        <w:rPr>
          <w:rFonts w:ascii="Times New Roman" w:eastAsia="Calibri" w:hAnsi="Times New Roman" w:cs="Times New Roman"/>
          <w:sz w:val="24"/>
          <w:szCs w:val="24"/>
        </w:rPr>
        <w:t>,000,000</w:t>
      </w:r>
      <w:proofErr w:type="gramEnd"/>
      <w:r w:rsidRPr="008255D0">
        <w:rPr>
          <w:rFonts w:ascii="Times New Roman" w:eastAsia="Calibri" w:hAnsi="Times New Roman" w:cs="Times New Roman"/>
          <w:sz w:val="24"/>
          <w:szCs w:val="24"/>
        </w:rPr>
        <w:t xml:space="preserve"> on March 1 on a 5-year, 12% note to help finance construction of the building. In addition, the company had outstanding all year a 10%, 5-year, Br 2,000,000 note payable and an 11%, 4-year, $3,500,000 note payable. </w:t>
      </w:r>
    </w:p>
    <w:p w:rsidR="008255D0" w:rsidRPr="008255D0" w:rsidRDefault="00840057" w:rsidP="004B032D">
      <w:pPr>
        <w:numPr>
          <w:ilvl w:val="0"/>
          <w:numId w:val="7"/>
        </w:numPr>
        <w:autoSpaceDE w:val="0"/>
        <w:autoSpaceDN w:val="0"/>
        <w:adjustRightInd w:val="0"/>
        <w:spacing w:after="0" w:line="276" w:lineRule="auto"/>
        <w:ind w:left="900" w:hanging="27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Determine the capitali</w:t>
      </w:r>
      <w:r w:rsidR="007F7C40">
        <w:rPr>
          <w:rFonts w:ascii="Times New Roman" w:eastAsia="Calibri" w:hAnsi="Times New Roman" w:cs="Times New Roman"/>
          <w:sz w:val="24"/>
          <w:szCs w:val="24"/>
        </w:rPr>
        <w:t>zed asset?</w:t>
      </w:r>
      <w:r>
        <w:rPr>
          <w:rFonts w:ascii="Times New Roman" w:eastAsia="Calibri" w:hAnsi="Times New Roman" w:cs="Times New Roman"/>
          <w:sz w:val="24"/>
          <w:szCs w:val="24"/>
        </w:rPr>
        <w:t xml:space="preserve"> </w:t>
      </w:r>
      <w:r w:rsidR="00FE254E">
        <w:rPr>
          <w:rFonts w:ascii="Times New Roman" w:eastAsia="Calibri" w:hAnsi="Times New Roman" w:cs="Times New Roman"/>
          <w:sz w:val="24"/>
          <w:szCs w:val="24"/>
        </w:rPr>
        <w:t>Capitalization</w:t>
      </w:r>
      <w:r>
        <w:rPr>
          <w:rFonts w:ascii="Times New Roman" w:eastAsia="Calibri" w:hAnsi="Times New Roman" w:cs="Times New Roman"/>
          <w:sz w:val="24"/>
          <w:szCs w:val="24"/>
        </w:rPr>
        <w:t xml:space="preserve"> period</w:t>
      </w:r>
      <w:r w:rsidR="007F7C40">
        <w:rPr>
          <w:rFonts w:ascii="Times New Roman" w:eastAsia="Calibri" w:hAnsi="Times New Roman" w:cs="Times New Roman"/>
          <w:sz w:val="24"/>
          <w:szCs w:val="24"/>
        </w:rPr>
        <w:t>?</w:t>
      </w:r>
      <w:r w:rsidRPr="00840057">
        <w:rPr>
          <w:rFonts w:ascii="Times New Roman" w:eastAsia="Calibri" w:hAnsi="Times New Roman" w:cs="Times New Roman"/>
          <w:sz w:val="24"/>
          <w:szCs w:val="24"/>
        </w:rPr>
        <w:t xml:space="preserve"> </w:t>
      </w:r>
      <w:r w:rsidRPr="008255D0">
        <w:rPr>
          <w:rFonts w:ascii="Times New Roman" w:eastAsia="Calibri" w:hAnsi="Times New Roman" w:cs="Times New Roman"/>
          <w:sz w:val="24"/>
          <w:szCs w:val="24"/>
        </w:rPr>
        <w:t>Compute the weighted-average interest rate used for i</w:t>
      </w:r>
      <w:r>
        <w:rPr>
          <w:rFonts w:ascii="Times New Roman" w:eastAsia="Calibri" w:hAnsi="Times New Roman" w:cs="Times New Roman"/>
          <w:sz w:val="24"/>
          <w:szCs w:val="24"/>
        </w:rPr>
        <w:t>nterest capitalization purposes</w:t>
      </w:r>
    </w:p>
    <w:p w:rsidR="008255D0" w:rsidRPr="008255D0" w:rsidRDefault="008255D0" w:rsidP="004B032D">
      <w:pPr>
        <w:numPr>
          <w:ilvl w:val="0"/>
          <w:numId w:val="7"/>
        </w:numPr>
        <w:autoSpaceDE w:val="0"/>
        <w:autoSpaceDN w:val="0"/>
        <w:adjustRightInd w:val="0"/>
        <w:spacing w:after="0" w:line="276" w:lineRule="auto"/>
        <w:ind w:left="900" w:hanging="270"/>
        <w:contextualSpacing/>
        <w:jc w:val="both"/>
        <w:rPr>
          <w:rFonts w:ascii="Times New Roman" w:eastAsia="Calibri" w:hAnsi="Times New Roman" w:cs="Times New Roman"/>
          <w:sz w:val="24"/>
          <w:szCs w:val="24"/>
        </w:rPr>
      </w:pPr>
      <w:r w:rsidRPr="008255D0">
        <w:rPr>
          <w:rFonts w:ascii="Times New Roman" w:eastAsia="Calibri" w:hAnsi="Times New Roman" w:cs="Times New Roman"/>
          <w:sz w:val="24"/>
          <w:szCs w:val="24"/>
        </w:rPr>
        <w:t>Compute total interest for Hanson Company for the year.</w:t>
      </w:r>
    </w:p>
    <w:p w:rsidR="008255D0" w:rsidRPr="007F7C40" w:rsidRDefault="008255D0" w:rsidP="007F7C40">
      <w:pPr>
        <w:numPr>
          <w:ilvl w:val="0"/>
          <w:numId w:val="7"/>
        </w:numPr>
        <w:autoSpaceDE w:val="0"/>
        <w:autoSpaceDN w:val="0"/>
        <w:adjustRightInd w:val="0"/>
        <w:spacing w:after="0" w:line="276" w:lineRule="auto"/>
        <w:ind w:left="900" w:hanging="270"/>
        <w:contextualSpacing/>
        <w:jc w:val="both"/>
        <w:rPr>
          <w:rFonts w:ascii="Times New Roman" w:eastAsia="Calibri" w:hAnsi="Times New Roman" w:cs="Times New Roman"/>
          <w:sz w:val="24"/>
          <w:szCs w:val="24"/>
        </w:rPr>
      </w:pPr>
      <w:r w:rsidRPr="008255D0">
        <w:rPr>
          <w:rFonts w:ascii="Times New Roman" w:eastAsia="Calibri" w:hAnsi="Times New Roman" w:cs="Times New Roman"/>
          <w:sz w:val="24"/>
          <w:szCs w:val="24"/>
        </w:rPr>
        <w:t xml:space="preserve">Compute capitalized interest for </w:t>
      </w:r>
      <w:proofErr w:type="spellStart"/>
      <w:r w:rsidRPr="008255D0">
        <w:rPr>
          <w:rFonts w:ascii="Times New Roman" w:eastAsia="Calibri" w:hAnsi="Times New Roman" w:cs="Times New Roman"/>
          <w:sz w:val="24"/>
          <w:szCs w:val="24"/>
        </w:rPr>
        <w:t>Hason</w:t>
      </w:r>
      <w:proofErr w:type="spellEnd"/>
      <w:r w:rsidRPr="008255D0">
        <w:rPr>
          <w:rFonts w:ascii="Times New Roman" w:eastAsia="Calibri" w:hAnsi="Times New Roman" w:cs="Times New Roman"/>
          <w:sz w:val="24"/>
          <w:szCs w:val="24"/>
        </w:rPr>
        <w:t xml:space="preserve"> Company.</w:t>
      </w:r>
      <w:r w:rsidR="007F7C40">
        <w:rPr>
          <w:rFonts w:ascii="Times New Roman" w:eastAsia="Calibri" w:hAnsi="Times New Roman" w:cs="Times New Roman"/>
          <w:sz w:val="24"/>
          <w:szCs w:val="24"/>
        </w:rPr>
        <w:t xml:space="preserve"> D. </w:t>
      </w:r>
      <w:r w:rsidRPr="007F7C40">
        <w:rPr>
          <w:rFonts w:ascii="Times New Roman" w:eastAsia="Calibri" w:hAnsi="Times New Roman" w:cs="Times New Roman"/>
          <w:sz w:val="24"/>
          <w:szCs w:val="24"/>
        </w:rPr>
        <w:t xml:space="preserve">Present </w:t>
      </w:r>
      <w:r w:rsidR="00840057" w:rsidRPr="007F7C40">
        <w:rPr>
          <w:rFonts w:ascii="Times New Roman" w:eastAsia="Calibri" w:hAnsi="Times New Roman" w:cs="Times New Roman"/>
          <w:sz w:val="24"/>
          <w:szCs w:val="24"/>
        </w:rPr>
        <w:t>all necessary journal entry</w:t>
      </w:r>
      <w:r w:rsidRPr="007F7C40">
        <w:rPr>
          <w:rFonts w:ascii="Times New Roman" w:eastAsia="Calibri" w:hAnsi="Times New Roman" w:cs="Times New Roman"/>
          <w:sz w:val="24"/>
          <w:szCs w:val="24"/>
        </w:rPr>
        <w:t>.</w:t>
      </w:r>
    </w:p>
    <w:p w:rsidR="00380300" w:rsidRPr="00380300" w:rsidRDefault="00380300" w:rsidP="00960B77">
      <w:pPr>
        <w:pStyle w:val="ListParagraph"/>
        <w:numPr>
          <w:ilvl w:val="0"/>
          <w:numId w:val="2"/>
        </w:numPr>
        <w:spacing w:after="200" w:line="360" w:lineRule="auto"/>
        <w:jc w:val="both"/>
        <w:rPr>
          <w:rFonts w:ascii="Times New Roman" w:hAnsi="Times New Roman" w:cs="Times New Roman"/>
          <w:color w:val="231F20"/>
          <w:sz w:val="24"/>
          <w:szCs w:val="24"/>
        </w:rPr>
      </w:pPr>
      <w:r w:rsidRPr="00380300">
        <w:rPr>
          <w:rFonts w:ascii="Times New Roman" w:hAnsi="Times New Roman" w:cs="Times New Roman"/>
          <w:color w:val="231F20"/>
          <w:sz w:val="24"/>
          <w:szCs w:val="24"/>
        </w:rPr>
        <w:lastRenderedPageBreak/>
        <w:t>Cedric Company recently traded in an older model computer for a new model. The old model’s book value was Br180, 000 (original cost of Br400, 000 less Br220, 000 in accumulated depreciation) and its fair value was Br200, 000. Cedric paid Br60, 000 to complete the exchange which has commercial substance. How much gain should be recognized for this transaction?</w:t>
      </w:r>
    </w:p>
    <w:p w:rsidR="003D36AC" w:rsidRPr="003D36AC" w:rsidRDefault="003D36AC" w:rsidP="003D36AC">
      <w:pPr>
        <w:pStyle w:val="ListParagraph"/>
        <w:numPr>
          <w:ilvl w:val="0"/>
          <w:numId w:val="2"/>
        </w:numPr>
        <w:spacing w:line="360" w:lineRule="auto"/>
        <w:jc w:val="both"/>
        <w:rPr>
          <w:rFonts w:ascii="Times New Roman" w:hAnsi="Times New Roman" w:cs="Times New Roman"/>
          <w:sz w:val="24"/>
          <w:szCs w:val="24"/>
        </w:rPr>
      </w:pPr>
      <w:r w:rsidRPr="003D36AC">
        <w:rPr>
          <w:rFonts w:ascii="Times New Roman" w:hAnsi="Times New Roman" w:cs="Times New Roman"/>
          <w:sz w:val="24"/>
          <w:szCs w:val="24"/>
        </w:rPr>
        <w:t xml:space="preserve">Mandela Company constructed a warehouse for Br 280,000 on January 2, 2014. Mandela estimates </w:t>
      </w:r>
      <w:r w:rsidR="00727A29" w:rsidRPr="003D36AC">
        <w:rPr>
          <w:rFonts w:ascii="Times New Roman" w:hAnsi="Times New Roman" w:cs="Times New Roman"/>
          <w:sz w:val="24"/>
          <w:szCs w:val="24"/>
        </w:rPr>
        <w:t>that the</w:t>
      </w:r>
      <w:r w:rsidRPr="003D36AC">
        <w:rPr>
          <w:rFonts w:ascii="Times New Roman" w:hAnsi="Times New Roman" w:cs="Times New Roman"/>
          <w:sz w:val="24"/>
          <w:szCs w:val="24"/>
        </w:rPr>
        <w:t xml:space="preserve"> warehouse has a useful life of 20 years and no residual value. Construction records indicate that Br 40,000 of the cost of the warehouse relates to its heating, ventilation, and air conditioning (HVAC) system, which has an estimated useful life of only 10 years. What is the first year of depreciation expense using straight-line component depreciation under IFRS?</w:t>
      </w:r>
    </w:p>
    <w:p w:rsidR="00F43D8A" w:rsidRPr="00BA71DD" w:rsidRDefault="003D36AC" w:rsidP="00BA71DD">
      <w:pPr>
        <w:pStyle w:val="ListParagraph"/>
        <w:numPr>
          <w:ilvl w:val="0"/>
          <w:numId w:val="2"/>
        </w:numPr>
        <w:spacing w:line="360" w:lineRule="auto"/>
        <w:jc w:val="both"/>
        <w:rPr>
          <w:rFonts w:ascii="Times New Roman" w:hAnsi="Times New Roman" w:cs="Times New Roman"/>
          <w:sz w:val="24"/>
          <w:szCs w:val="24"/>
        </w:rPr>
      </w:pPr>
      <w:r w:rsidRPr="003D36AC">
        <w:rPr>
          <w:rFonts w:ascii="Times New Roman" w:hAnsi="Times New Roman" w:cs="Times New Roman"/>
          <w:sz w:val="24"/>
          <w:szCs w:val="24"/>
        </w:rPr>
        <w:t xml:space="preserve"> </w:t>
      </w:r>
      <w:proofErr w:type="spellStart"/>
      <w:r w:rsidR="00F90BE6" w:rsidRPr="00F90BE6">
        <w:rPr>
          <w:rFonts w:ascii="Times New Roman" w:hAnsi="Times New Roman" w:cs="Times New Roman"/>
          <w:sz w:val="24"/>
          <w:szCs w:val="24"/>
        </w:rPr>
        <w:t>Debebe</w:t>
      </w:r>
      <w:proofErr w:type="spellEnd"/>
      <w:r w:rsidR="00F90BE6" w:rsidRPr="00F90BE6">
        <w:rPr>
          <w:rFonts w:ascii="Times New Roman" w:hAnsi="Times New Roman" w:cs="Times New Roman"/>
          <w:sz w:val="24"/>
          <w:szCs w:val="24"/>
        </w:rPr>
        <w:t xml:space="preserve"> PLC purchased special purpose machinery for its production through issuing a 100, 000, zero-interest bearing note and payable five years from now to the seller. How much should be debited to machinery account if the market prevailing rate is 10%?</w:t>
      </w:r>
    </w:p>
    <w:p w:rsidR="00F43D8A" w:rsidRPr="00F43D8A" w:rsidRDefault="00F43D8A" w:rsidP="00F43D8A">
      <w:pPr>
        <w:pStyle w:val="ListParagraph"/>
        <w:numPr>
          <w:ilvl w:val="0"/>
          <w:numId w:val="2"/>
        </w:numPr>
        <w:rPr>
          <w:rFonts w:ascii="Times New Roman" w:hAnsi="Times New Roman" w:cs="Times New Roman"/>
          <w:sz w:val="24"/>
          <w:szCs w:val="24"/>
        </w:rPr>
      </w:pPr>
      <w:proofErr w:type="spellStart"/>
      <w:r w:rsidRPr="00F43D8A">
        <w:rPr>
          <w:rFonts w:ascii="Times New Roman" w:hAnsi="Times New Roman" w:cs="Times New Roman"/>
          <w:sz w:val="24"/>
          <w:szCs w:val="24"/>
        </w:rPr>
        <w:t>Negede</w:t>
      </w:r>
      <w:proofErr w:type="spellEnd"/>
      <w:r w:rsidRPr="00F43D8A">
        <w:rPr>
          <w:rFonts w:ascii="Times New Roman" w:hAnsi="Times New Roman" w:cs="Times New Roman"/>
          <w:sz w:val="24"/>
          <w:szCs w:val="24"/>
        </w:rPr>
        <w:t xml:space="preserve"> PLC has purchased building with land at cost (lump sum price) of Br 500,000 from Hayat Real-estate. The building has a market value of Br 400,000 and a book value of Br 200,000 on the other hand the market and book value of the land is Br 100, 000 and Br 300, 000 respectively. How much should be reported as cost of building and land on the balance sheet of </w:t>
      </w:r>
      <w:proofErr w:type="spellStart"/>
      <w:r w:rsidRPr="00F43D8A">
        <w:rPr>
          <w:rFonts w:ascii="Times New Roman" w:hAnsi="Times New Roman" w:cs="Times New Roman"/>
          <w:sz w:val="24"/>
          <w:szCs w:val="24"/>
        </w:rPr>
        <w:t>Negede</w:t>
      </w:r>
      <w:proofErr w:type="spellEnd"/>
      <w:r w:rsidRPr="00F43D8A">
        <w:rPr>
          <w:rFonts w:ascii="Times New Roman" w:hAnsi="Times New Roman" w:cs="Times New Roman"/>
          <w:sz w:val="24"/>
          <w:szCs w:val="24"/>
        </w:rPr>
        <w:t xml:space="preserve"> PLC, respectively?</w:t>
      </w:r>
    </w:p>
    <w:p w:rsidR="003349C2" w:rsidRPr="003349C2" w:rsidRDefault="003349C2" w:rsidP="003349C2">
      <w:pPr>
        <w:pStyle w:val="ListParagraph"/>
        <w:numPr>
          <w:ilvl w:val="0"/>
          <w:numId w:val="2"/>
        </w:numPr>
        <w:spacing w:after="200" w:line="276" w:lineRule="auto"/>
        <w:jc w:val="both"/>
        <w:rPr>
          <w:rFonts w:ascii="Times New Roman" w:eastAsia="Calibri" w:hAnsi="Times New Roman" w:cs="Times New Roman"/>
        </w:rPr>
      </w:pPr>
      <w:r w:rsidRPr="003349C2">
        <w:rPr>
          <w:rFonts w:ascii="Times New Roman" w:eastAsia="Calibri" w:hAnsi="Times New Roman" w:cs="Times New Roman"/>
        </w:rPr>
        <w:t>On July 1, 2014, Big Corporation purchased Young Company by paying Br250, 000 cash and issuing a Br100</w:t>
      </w:r>
      <w:proofErr w:type="gramStart"/>
      <w:r w:rsidRPr="003349C2">
        <w:rPr>
          <w:rFonts w:ascii="Times New Roman" w:eastAsia="Calibri" w:hAnsi="Times New Roman" w:cs="Times New Roman"/>
        </w:rPr>
        <w:t>,000</w:t>
      </w:r>
      <w:proofErr w:type="gramEnd"/>
      <w:r w:rsidRPr="003349C2">
        <w:rPr>
          <w:rFonts w:ascii="Times New Roman" w:eastAsia="Calibri" w:hAnsi="Times New Roman" w:cs="Times New Roman"/>
        </w:rPr>
        <w:t xml:space="preserve"> note payable to Young. At July 1, 2014, the balance sheet of Young Company was as follows.</w:t>
      </w:r>
    </w:p>
    <w:p w:rsidR="003349C2" w:rsidRPr="003349C2" w:rsidRDefault="003349C2" w:rsidP="003349C2">
      <w:pPr>
        <w:spacing w:after="200" w:line="276" w:lineRule="auto"/>
        <w:ind w:left="1080" w:firstLine="360"/>
        <w:contextualSpacing/>
        <w:jc w:val="both"/>
        <w:rPr>
          <w:rFonts w:ascii="Times New Roman" w:eastAsia="Calibri" w:hAnsi="Times New Roman" w:cs="Times New Roman"/>
        </w:rPr>
      </w:pPr>
      <w:r w:rsidRPr="003349C2">
        <w:rPr>
          <w:rFonts w:ascii="Times New Roman" w:eastAsia="Calibri" w:hAnsi="Times New Roman" w:cs="Times New Roman"/>
        </w:rPr>
        <w:t xml:space="preserve">Cash </w:t>
      </w:r>
      <w:r w:rsidRPr="003349C2">
        <w:rPr>
          <w:rFonts w:ascii="Times New Roman" w:eastAsia="Calibri" w:hAnsi="Times New Roman" w:cs="Times New Roman"/>
        </w:rPr>
        <w:tab/>
        <w:t xml:space="preserve">                           Br 50,000 </w:t>
      </w:r>
      <w:r w:rsidRPr="003349C2">
        <w:rPr>
          <w:rFonts w:ascii="Times New Roman" w:eastAsia="Calibri" w:hAnsi="Times New Roman" w:cs="Times New Roman"/>
        </w:rPr>
        <w:tab/>
        <w:t xml:space="preserve">Accounts payable </w:t>
      </w:r>
      <w:r w:rsidRPr="003349C2">
        <w:rPr>
          <w:rFonts w:ascii="Times New Roman" w:eastAsia="Calibri" w:hAnsi="Times New Roman" w:cs="Times New Roman"/>
        </w:rPr>
        <w:tab/>
      </w:r>
      <w:r w:rsidRPr="003349C2">
        <w:rPr>
          <w:rFonts w:ascii="Times New Roman" w:eastAsia="Calibri" w:hAnsi="Times New Roman" w:cs="Times New Roman"/>
        </w:rPr>
        <w:tab/>
        <w:t>Br200, 000</w:t>
      </w:r>
    </w:p>
    <w:p w:rsidR="003349C2" w:rsidRPr="003349C2" w:rsidRDefault="003349C2" w:rsidP="003349C2">
      <w:pPr>
        <w:spacing w:after="200" w:line="276" w:lineRule="auto"/>
        <w:ind w:left="1080" w:firstLine="360"/>
        <w:contextualSpacing/>
        <w:jc w:val="both"/>
        <w:rPr>
          <w:rFonts w:ascii="Times New Roman" w:eastAsia="Calibri" w:hAnsi="Times New Roman" w:cs="Times New Roman"/>
          <w:u w:val="single"/>
        </w:rPr>
      </w:pPr>
      <w:r w:rsidRPr="003349C2">
        <w:rPr>
          <w:rFonts w:ascii="Times New Roman" w:eastAsia="Calibri" w:hAnsi="Times New Roman" w:cs="Times New Roman"/>
        </w:rPr>
        <w:t xml:space="preserve">Accounts receivable             90,000 </w:t>
      </w:r>
      <w:r w:rsidRPr="003349C2">
        <w:rPr>
          <w:rFonts w:ascii="Times New Roman" w:eastAsia="Calibri" w:hAnsi="Times New Roman" w:cs="Times New Roman"/>
        </w:rPr>
        <w:tab/>
        <w:t xml:space="preserve">Stockholders’ equity </w:t>
      </w:r>
      <w:r w:rsidRPr="003349C2">
        <w:rPr>
          <w:rFonts w:ascii="Times New Roman" w:eastAsia="Calibri" w:hAnsi="Times New Roman" w:cs="Times New Roman"/>
        </w:rPr>
        <w:tab/>
        <w:t xml:space="preserve">     </w:t>
      </w:r>
      <w:r w:rsidRPr="003349C2">
        <w:rPr>
          <w:rFonts w:ascii="Times New Roman" w:eastAsia="Calibri" w:hAnsi="Times New Roman" w:cs="Times New Roman"/>
        </w:rPr>
        <w:tab/>
        <w:t xml:space="preserve">    </w:t>
      </w:r>
      <w:r w:rsidRPr="003349C2">
        <w:rPr>
          <w:rFonts w:ascii="Times New Roman" w:eastAsia="Calibri" w:hAnsi="Times New Roman" w:cs="Times New Roman"/>
          <w:u w:val="single"/>
        </w:rPr>
        <w:t>235,000</w:t>
      </w:r>
    </w:p>
    <w:p w:rsidR="003349C2" w:rsidRPr="003349C2" w:rsidRDefault="003349C2" w:rsidP="003349C2">
      <w:pPr>
        <w:spacing w:after="200" w:line="276" w:lineRule="auto"/>
        <w:ind w:left="1080" w:firstLine="360"/>
        <w:contextualSpacing/>
        <w:jc w:val="both"/>
        <w:rPr>
          <w:rFonts w:ascii="Times New Roman" w:eastAsia="Calibri" w:hAnsi="Times New Roman" w:cs="Times New Roman"/>
        </w:rPr>
      </w:pPr>
      <w:r w:rsidRPr="003349C2">
        <w:rPr>
          <w:rFonts w:ascii="Times New Roman" w:eastAsia="Calibri" w:hAnsi="Times New Roman" w:cs="Times New Roman"/>
        </w:rPr>
        <w:t xml:space="preserve">Inventory                             100,000 </w:t>
      </w:r>
      <w:r w:rsidRPr="003349C2">
        <w:rPr>
          <w:rFonts w:ascii="Times New Roman" w:eastAsia="Calibri" w:hAnsi="Times New Roman" w:cs="Times New Roman"/>
        </w:rPr>
        <w:tab/>
        <w:t>Total Liability and equity</w:t>
      </w:r>
      <w:r w:rsidRPr="003349C2">
        <w:rPr>
          <w:rFonts w:ascii="Times New Roman" w:eastAsia="Calibri" w:hAnsi="Times New Roman" w:cs="Times New Roman"/>
        </w:rPr>
        <w:tab/>
        <w:t xml:space="preserve">   </w:t>
      </w:r>
      <w:r w:rsidRPr="003349C2">
        <w:rPr>
          <w:rFonts w:ascii="Times New Roman" w:eastAsia="Calibri" w:hAnsi="Times New Roman" w:cs="Times New Roman"/>
          <w:u w:val="double"/>
        </w:rPr>
        <w:t>435, 000</w:t>
      </w:r>
    </w:p>
    <w:p w:rsidR="003349C2" w:rsidRPr="003349C2" w:rsidRDefault="003349C2" w:rsidP="003349C2">
      <w:pPr>
        <w:spacing w:after="200" w:line="276" w:lineRule="auto"/>
        <w:ind w:left="1080" w:firstLine="360"/>
        <w:contextualSpacing/>
        <w:jc w:val="both"/>
        <w:rPr>
          <w:rFonts w:ascii="Times New Roman" w:eastAsia="Calibri" w:hAnsi="Times New Roman" w:cs="Times New Roman"/>
        </w:rPr>
      </w:pPr>
      <w:r w:rsidRPr="003349C2">
        <w:rPr>
          <w:rFonts w:ascii="Times New Roman" w:eastAsia="Calibri" w:hAnsi="Times New Roman" w:cs="Times New Roman"/>
        </w:rPr>
        <w:t>Land                                     40,000</w:t>
      </w:r>
    </w:p>
    <w:p w:rsidR="003349C2" w:rsidRPr="003349C2" w:rsidRDefault="003349C2" w:rsidP="003349C2">
      <w:pPr>
        <w:spacing w:after="200" w:line="276" w:lineRule="auto"/>
        <w:ind w:left="1080" w:firstLine="360"/>
        <w:contextualSpacing/>
        <w:jc w:val="both"/>
        <w:rPr>
          <w:rFonts w:ascii="Times New Roman" w:eastAsia="Calibri" w:hAnsi="Times New Roman" w:cs="Times New Roman"/>
        </w:rPr>
      </w:pPr>
      <w:r w:rsidRPr="003349C2">
        <w:rPr>
          <w:rFonts w:ascii="Times New Roman" w:eastAsia="Calibri" w:hAnsi="Times New Roman" w:cs="Times New Roman"/>
        </w:rPr>
        <w:t>Buildings (net)                     75,000</w:t>
      </w:r>
    </w:p>
    <w:p w:rsidR="003349C2" w:rsidRPr="003349C2" w:rsidRDefault="003349C2" w:rsidP="003349C2">
      <w:pPr>
        <w:spacing w:after="200" w:line="276" w:lineRule="auto"/>
        <w:ind w:left="1080" w:firstLine="360"/>
        <w:contextualSpacing/>
        <w:jc w:val="both"/>
        <w:rPr>
          <w:rFonts w:ascii="Times New Roman" w:eastAsia="Calibri" w:hAnsi="Times New Roman" w:cs="Times New Roman"/>
        </w:rPr>
      </w:pPr>
      <w:r w:rsidRPr="003349C2">
        <w:rPr>
          <w:rFonts w:ascii="Times New Roman" w:eastAsia="Calibri" w:hAnsi="Times New Roman" w:cs="Times New Roman"/>
        </w:rPr>
        <w:t>Equipment (net)                   70,000</w:t>
      </w:r>
    </w:p>
    <w:p w:rsidR="003349C2" w:rsidRPr="003349C2" w:rsidRDefault="003349C2" w:rsidP="003349C2">
      <w:pPr>
        <w:spacing w:after="200" w:line="276" w:lineRule="auto"/>
        <w:ind w:left="1080" w:firstLine="360"/>
        <w:contextualSpacing/>
        <w:jc w:val="both"/>
        <w:rPr>
          <w:rFonts w:ascii="Times New Roman" w:eastAsia="Calibri" w:hAnsi="Times New Roman" w:cs="Times New Roman"/>
        </w:rPr>
      </w:pPr>
      <w:r w:rsidRPr="003349C2">
        <w:rPr>
          <w:rFonts w:ascii="Times New Roman" w:eastAsia="Calibri" w:hAnsi="Times New Roman" w:cs="Times New Roman"/>
        </w:rPr>
        <w:t xml:space="preserve">Trademarks                          </w:t>
      </w:r>
      <w:r w:rsidRPr="003349C2">
        <w:rPr>
          <w:rFonts w:ascii="Times New Roman" w:eastAsia="Calibri" w:hAnsi="Times New Roman" w:cs="Times New Roman"/>
          <w:u w:val="single"/>
        </w:rPr>
        <w:t>10,000</w:t>
      </w:r>
    </w:p>
    <w:p w:rsidR="003349C2" w:rsidRPr="003349C2" w:rsidRDefault="003349C2" w:rsidP="003349C2">
      <w:pPr>
        <w:spacing w:after="200" w:line="276" w:lineRule="auto"/>
        <w:ind w:left="1080" w:firstLine="360"/>
        <w:contextualSpacing/>
        <w:jc w:val="both"/>
        <w:rPr>
          <w:rFonts w:ascii="Times New Roman" w:eastAsia="Calibri" w:hAnsi="Times New Roman" w:cs="Times New Roman"/>
        </w:rPr>
      </w:pPr>
      <w:r w:rsidRPr="003349C2">
        <w:rPr>
          <w:rFonts w:ascii="Times New Roman" w:eastAsia="Calibri" w:hAnsi="Times New Roman" w:cs="Times New Roman"/>
        </w:rPr>
        <w:t>Total Assets</w:t>
      </w:r>
      <w:r w:rsidRPr="003349C2">
        <w:rPr>
          <w:rFonts w:ascii="Times New Roman" w:eastAsia="Calibri" w:hAnsi="Times New Roman" w:cs="Times New Roman"/>
        </w:rPr>
        <w:tab/>
      </w:r>
      <w:r w:rsidRPr="003349C2">
        <w:rPr>
          <w:rFonts w:ascii="Times New Roman" w:eastAsia="Calibri" w:hAnsi="Times New Roman" w:cs="Times New Roman"/>
        </w:rPr>
        <w:tab/>
      </w:r>
      <w:r w:rsidRPr="003349C2">
        <w:rPr>
          <w:rFonts w:ascii="Times New Roman" w:eastAsia="Calibri" w:hAnsi="Times New Roman" w:cs="Times New Roman"/>
          <w:u w:val="double"/>
        </w:rPr>
        <w:t>Br 435,000</w:t>
      </w:r>
    </w:p>
    <w:p w:rsidR="003349C2" w:rsidRPr="003349C2" w:rsidRDefault="003349C2" w:rsidP="003349C2">
      <w:pPr>
        <w:spacing w:after="200" w:line="276" w:lineRule="auto"/>
        <w:ind w:left="540"/>
        <w:contextualSpacing/>
        <w:jc w:val="both"/>
        <w:rPr>
          <w:rFonts w:ascii="Times New Roman" w:eastAsia="Calibri" w:hAnsi="Times New Roman" w:cs="Times New Roman"/>
        </w:rPr>
      </w:pPr>
      <w:r w:rsidRPr="003349C2">
        <w:rPr>
          <w:rFonts w:ascii="Times New Roman" w:eastAsia="Calibri" w:hAnsi="Times New Roman" w:cs="Times New Roman"/>
        </w:rPr>
        <w:t>The recorded amounts all approximate current values except for land (fair value of Br60, 000), inventory (fair value of Br125, 000), and trademarks (fair value of Br15, 000).</w:t>
      </w:r>
    </w:p>
    <w:p w:rsidR="003349C2" w:rsidRPr="003349C2" w:rsidRDefault="003349C2" w:rsidP="003349C2">
      <w:pPr>
        <w:spacing w:after="200" w:line="276" w:lineRule="auto"/>
        <w:ind w:left="540"/>
        <w:contextualSpacing/>
        <w:jc w:val="both"/>
        <w:rPr>
          <w:rFonts w:ascii="Times New Roman" w:eastAsia="Calibri" w:hAnsi="Times New Roman" w:cs="Times New Roman"/>
          <w:b/>
        </w:rPr>
      </w:pPr>
      <w:r w:rsidRPr="003349C2">
        <w:rPr>
          <w:rFonts w:ascii="Times New Roman" w:eastAsia="Calibri" w:hAnsi="Times New Roman" w:cs="Times New Roman"/>
          <w:b/>
        </w:rPr>
        <w:t xml:space="preserve">Required: </w:t>
      </w:r>
    </w:p>
    <w:p w:rsidR="003349C2" w:rsidRPr="003349C2" w:rsidRDefault="003349C2" w:rsidP="00B22BC8">
      <w:pPr>
        <w:numPr>
          <w:ilvl w:val="0"/>
          <w:numId w:val="12"/>
        </w:numPr>
        <w:spacing w:after="200" w:line="240" w:lineRule="auto"/>
        <w:contextualSpacing/>
        <w:jc w:val="both"/>
        <w:rPr>
          <w:rFonts w:ascii="Times New Roman" w:eastAsia="Calibri" w:hAnsi="Times New Roman" w:cs="Times New Roman"/>
        </w:rPr>
      </w:pPr>
      <w:r w:rsidRPr="003349C2">
        <w:rPr>
          <w:rFonts w:ascii="Times New Roman" w:eastAsia="Calibri" w:hAnsi="Times New Roman" w:cs="Times New Roman"/>
        </w:rPr>
        <w:t>Compute the value of net asset acquired and goodwill to be recognized on July 1, 2014 if any.</w:t>
      </w:r>
    </w:p>
    <w:p w:rsidR="003349C2" w:rsidRPr="003349C2" w:rsidRDefault="003349C2" w:rsidP="00B22BC8">
      <w:pPr>
        <w:numPr>
          <w:ilvl w:val="0"/>
          <w:numId w:val="12"/>
        </w:numPr>
        <w:spacing w:after="200" w:line="240" w:lineRule="auto"/>
        <w:contextualSpacing/>
        <w:jc w:val="both"/>
        <w:rPr>
          <w:rFonts w:ascii="Times New Roman" w:eastAsia="Calibri" w:hAnsi="Times New Roman" w:cs="Times New Roman"/>
        </w:rPr>
      </w:pPr>
      <w:r w:rsidRPr="003349C2">
        <w:rPr>
          <w:rFonts w:ascii="Times New Roman" w:eastAsia="Calibri" w:hAnsi="Times New Roman" w:cs="Times New Roman"/>
        </w:rPr>
        <w:t>Prepare journal entries for purchase of assets.</w:t>
      </w:r>
    </w:p>
    <w:p w:rsidR="003349C2" w:rsidRPr="003349C2" w:rsidRDefault="003349C2" w:rsidP="00B22BC8">
      <w:pPr>
        <w:numPr>
          <w:ilvl w:val="0"/>
          <w:numId w:val="12"/>
        </w:numPr>
        <w:spacing w:after="200" w:line="240" w:lineRule="auto"/>
        <w:contextualSpacing/>
        <w:jc w:val="both"/>
        <w:rPr>
          <w:rFonts w:ascii="Times New Roman" w:eastAsia="Calibri" w:hAnsi="Times New Roman" w:cs="Times New Roman"/>
        </w:rPr>
      </w:pPr>
      <w:r w:rsidRPr="003349C2">
        <w:rPr>
          <w:rFonts w:ascii="Times New Roman" w:eastAsia="Calibri" w:hAnsi="Times New Roman" w:cs="Times New Roman"/>
        </w:rPr>
        <w:t xml:space="preserve">On Dec 31, 2014 the fair market value of purchased Young net assets is Br 300,000. Determine the goodwill impairment loss and make an entry.  </w:t>
      </w:r>
    </w:p>
    <w:p w:rsidR="003D36AC" w:rsidRDefault="004B0305" w:rsidP="004B0305">
      <w:pPr>
        <w:pStyle w:val="ListParagraph"/>
        <w:numPr>
          <w:ilvl w:val="0"/>
          <w:numId w:val="2"/>
        </w:numPr>
        <w:spacing w:line="360" w:lineRule="auto"/>
        <w:jc w:val="both"/>
        <w:rPr>
          <w:rFonts w:ascii="Times New Roman" w:hAnsi="Times New Roman" w:cs="Times New Roman"/>
          <w:sz w:val="24"/>
          <w:szCs w:val="24"/>
        </w:rPr>
      </w:pPr>
      <w:r w:rsidRPr="004B0305">
        <w:rPr>
          <w:rFonts w:ascii="Times New Roman" w:hAnsi="Times New Roman" w:cs="Times New Roman"/>
          <w:sz w:val="24"/>
          <w:szCs w:val="24"/>
        </w:rPr>
        <w:lastRenderedPageBreak/>
        <w:t>Cruz Company has purchased two tracts of land. One tract</w:t>
      </w:r>
      <w:r>
        <w:rPr>
          <w:rFonts w:ascii="Times New Roman" w:hAnsi="Times New Roman" w:cs="Times New Roman"/>
          <w:sz w:val="24"/>
          <w:szCs w:val="24"/>
        </w:rPr>
        <w:t xml:space="preserve"> </w:t>
      </w:r>
      <w:r w:rsidRPr="004B0305">
        <w:rPr>
          <w:rFonts w:ascii="Times New Roman" w:hAnsi="Times New Roman" w:cs="Times New Roman"/>
          <w:sz w:val="24"/>
          <w:szCs w:val="24"/>
        </w:rPr>
        <w:t>will be the site of its new manufacturing plant, while the</w:t>
      </w:r>
      <w:r>
        <w:rPr>
          <w:rFonts w:ascii="Times New Roman" w:hAnsi="Times New Roman" w:cs="Times New Roman"/>
          <w:sz w:val="24"/>
          <w:szCs w:val="24"/>
        </w:rPr>
        <w:t xml:space="preserve"> </w:t>
      </w:r>
      <w:r w:rsidRPr="004B0305">
        <w:rPr>
          <w:rFonts w:ascii="Times New Roman" w:hAnsi="Times New Roman" w:cs="Times New Roman"/>
          <w:sz w:val="24"/>
          <w:szCs w:val="24"/>
        </w:rPr>
        <w:t>other is being purchased with the hope that it will be sold</w:t>
      </w:r>
      <w:r>
        <w:rPr>
          <w:rFonts w:ascii="Times New Roman" w:hAnsi="Times New Roman" w:cs="Times New Roman"/>
          <w:sz w:val="24"/>
          <w:szCs w:val="24"/>
        </w:rPr>
        <w:t xml:space="preserve"> </w:t>
      </w:r>
      <w:r w:rsidRPr="004B0305">
        <w:rPr>
          <w:rFonts w:ascii="Times New Roman" w:hAnsi="Times New Roman" w:cs="Times New Roman"/>
          <w:sz w:val="24"/>
          <w:szCs w:val="24"/>
        </w:rPr>
        <w:t>in the next year at a profit. How should these two tracts of</w:t>
      </w:r>
      <w:r>
        <w:rPr>
          <w:rFonts w:ascii="Times New Roman" w:hAnsi="Times New Roman" w:cs="Times New Roman"/>
          <w:sz w:val="24"/>
          <w:szCs w:val="24"/>
        </w:rPr>
        <w:t xml:space="preserve"> </w:t>
      </w:r>
      <w:r w:rsidRPr="004B0305">
        <w:rPr>
          <w:rFonts w:ascii="Times New Roman" w:hAnsi="Times New Roman" w:cs="Times New Roman"/>
          <w:sz w:val="24"/>
          <w:szCs w:val="24"/>
        </w:rPr>
        <w:t>land be reported in the statement of financial position?</w:t>
      </w:r>
    </w:p>
    <w:p w:rsidR="00EF4BC9" w:rsidRPr="00EF4BC9" w:rsidRDefault="00EF4BC9" w:rsidP="00EF4BC9">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sz w:val="24"/>
          <w:szCs w:val="24"/>
        </w:rPr>
        <w:t>Indicate where the following items would be shown on a</w:t>
      </w:r>
      <w:r>
        <w:rPr>
          <w:rFonts w:ascii="Times New Roman" w:hAnsi="Times New Roman" w:cs="Times New Roman"/>
          <w:sz w:val="24"/>
          <w:szCs w:val="24"/>
        </w:rPr>
        <w:t xml:space="preserve"> </w:t>
      </w:r>
      <w:r w:rsidRPr="00EF4BC9">
        <w:rPr>
          <w:rFonts w:ascii="Times New Roman" w:hAnsi="Times New Roman" w:cs="Times New Roman"/>
          <w:sz w:val="24"/>
          <w:szCs w:val="24"/>
        </w:rPr>
        <w:t>statement of financial position.</w:t>
      </w:r>
    </w:p>
    <w:p w:rsidR="00EF4BC9" w:rsidRPr="00EF4BC9" w:rsidRDefault="00EF4BC9" w:rsidP="00EF4BC9">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 xml:space="preserve">(a) </w:t>
      </w:r>
      <w:r w:rsidRPr="00EF4BC9">
        <w:rPr>
          <w:rFonts w:ascii="Times New Roman" w:hAnsi="Times New Roman" w:cs="Times New Roman"/>
          <w:sz w:val="24"/>
          <w:szCs w:val="24"/>
        </w:rPr>
        <w:t>A lien that was attached to the land when purchased.</w:t>
      </w:r>
    </w:p>
    <w:p w:rsidR="00EF4BC9" w:rsidRPr="00EF4BC9" w:rsidRDefault="00EF4BC9" w:rsidP="00EF4BC9">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 xml:space="preserve">(b) </w:t>
      </w:r>
      <w:r w:rsidRPr="00EF4BC9">
        <w:rPr>
          <w:rFonts w:ascii="Times New Roman" w:hAnsi="Times New Roman" w:cs="Times New Roman"/>
          <w:sz w:val="24"/>
          <w:szCs w:val="24"/>
        </w:rPr>
        <w:t>Landscaping costs.</w:t>
      </w:r>
    </w:p>
    <w:p w:rsidR="00EF4BC9" w:rsidRPr="00EF4BC9" w:rsidRDefault="00EF4BC9" w:rsidP="00EF4BC9">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 xml:space="preserve">(c) </w:t>
      </w:r>
      <w:r w:rsidRPr="00EF4BC9">
        <w:rPr>
          <w:rFonts w:ascii="Times New Roman" w:hAnsi="Times New Roman" w:cs="Times New Roman"/>
          <w:sz w:val="24"/>
          <w:szCs w:val="24"/>
        </w:rPr>
        <w:t>Attorney’s fees and recor</w:t>
      </w:r>
      <w:r>
        <w:rPr>
          <w:rFonts w:ascii="Times New Roman" w:hAnsi="Times New Roman" w:cs="Times New Roman"/>
          <w:sz w:val="24"/>
          <w:szCs w:val="24"/>
        </w:rPr>
        <w:t xml:space="preserve">ding fees related to purchasing </w:t>
      </w:r>
      <w:r w:rsidRPr="00EF4BC9">
        <w:rPr>
          <w:rFonts w:ascii="Times New Roman" w:hAnsi="Times New Roman" w:cs="Times New Roman"/>
          <w:sz w:val="24"/>
          <w:szCs w:val="24"/>
        </w:rPr>
        <w:t>land.</w:t>
      </w:r>
    </w:p>
    <w:p w:rsidR="00EF4BC9" w:rsidRPr="00EF4BC9" w:rsidRDefault="00EF4BC9" w:rsidP="00EF4BC9">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 xml:space="preserve">(d) </w:t>
      </w:r>
      <w:r w:rsidRPr="00EF4BC9">
        <w:rPr>
          <w:rFonts w:ascii="Times New Roman" w:hAnsi="Times New Roman" w:cs="Times New Roman"/>
          <w:sz w:val="24"/>
          <w:szCs w:val="24"/>
        </w:rPr>
        <w:t>Variable overhead related to construction of machinery.</w:t>
      </w:r>
    </w:p>
    <w:p w:rsidR="00EF4BC9" w:rsidRPr="00EF4BC9" w:rsidRDefault="00EF4BC9" w:rsidP="00EF4BC9">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 xml:space="preserve">(e) </w:t>
      </w:r>
      <w:r w:rsidRPr="00EF4BC9">
        <w:rPr>
          <w:rFonts w:ascii="Times New Roman" w:hAnsi="Times New Roman" w:cs="Times New Roman"/>
          <w:sz w:val="24"/>
          <w:szCs w:val="24"/>
        </w:rPr>
        <w:t>A parking lot servicing employees in the building.</w:t>
      </w:r>
    </w:p>
    <w:p w:rsidR="00EF4BC9" w:rsidRPr="00EF4BC9" w:rsidRDefault="00EF4BC9" w:rsidP="00EF4BC9">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 xml:space="preserve">(f) </w:t>
      </w:r>
      <w:r w:rsidRPr="00EF4BC9">
        <w:rPr>
          <w:rFonts w:ascii="Times New Roman" w:hAnsi="Times New Roman" w:cs="Times New Roman"/>
          <w:sz w:val="24"/>
          <w:szCs w:val="24"/>
        </w:rPr>
        <w:t xml:space="preserve">Cost of temporary building </w:t>
      </w:r>
      <w:r>
        <w:rPr>
          <w:rFonts w:ascii="Times New Roman" w:hAnsi="Times New Roman" w:cs="Times New Roman"/>
          <w:sz w:val="24"/>
          <w:szCs w:val="24"/>
        </w:rPr>
        <w:t xml:space="preserve">for workers during construction </w:t>
      </w:r>
      <w:r w:rsidRPr="00EF4BC9">
        <w:rPr>
          <w:rFonts w:ascii="Times New Roman" w:hAnsi="Times New Roman" w:cs="Times New Roman"/>
          <w:sz w:val="24"/>
          <w:szCs w:val="24"/>
        </w:rPr>
        <w:t>of building.</w:t>
      </w:r>
    </w:p>
    <w:p w:rsidR="00EF4BC9" w:rsidRPr="00EF4BC9" w:rsidRDefault="00EF4BC9" w:rsidP="00EF4BC9">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 xml:space="preserve">(g) </w:t>
      </w:r>
      <w:r w:rsidRPr="00EF4BC9">
        <w:rPr>
          <w:rFonts w:ascii="Times New Roman" w:hAnsi="Times New Roman" w:cs="Times New Roman"/>
          <w:sz w:val="24"/>
          <w:szCs w:val="24"/>
        </w:rPr>
        <w:t>Interest expense o</w:t>
      </w:r>
      <w:r>
        <w:rPr>
          <w:rFonts w:ascii="Times New Roman" w:hAnsi="Times New Roman" w:cs="Times New Roman"/>
          <w:sz w:val="24"/>
          <w:szCs w:val="24"/>
        </w:rPr>
        <w:t xml:space="preserve">n bonds payable incurred during </w:t>
      </w:r>
      <w:r w:rsidRPr="00EF4BC9">
        <w:rPr>
          <w:rFonts w:ascii="Times New Roman" w:hAnsi="Times New Roman" w:cs="Times New Roman"/>
          <w:sz w:val="24"/>
          <w:szCs w:val="24"/>
        </w:rPr>
        <w:t>construction of a building.</w:t>
      </w:r>
    </w:p>
    <w:p w:rsidR="00EF4BC9" w:rsidRDefault="00EF4BC9" w:rsidP="00EF4BC9">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 xml:space="preserve">(h) </w:t>
      </w:r>
      <w:r w:rsidRPr="00EF4BC9">
        <w:rPr>
          <w:rFonts w:ascii="Times New Roman" w:hAnsi="Times New Roman" w:cs="Times New Roman"/>
          <w:sz w:val="24"/>
          <w:szCs w:val="24"/>
        </w:rPr>
        <w:t>Assessments for s</w:t>
      </w:r>
      <w:r>
        <w:rPr>
          <w:rFonts w:ascii="Times New Roman" w:hAnsi="Times New Roman" w:cs="Times New Roman"/>
          <w:sz w:val="24"/>
          <w:szCs w:val="24"/>
        </w:rPr>
        <w:t xml:space="preserve">idewalks that are maintained by </w:t>
      </w:r>
      <w:r w:rsidRPr="00EF4BC9">
        <w:rPr>
          <w:rFonts w:ascii="Times New Roman" w:hAnsi="Times New Roman" w:cs="Times New Roman"/>
          <w:sz w:val="24"/>
          <w:szCs w:val="24"/>
        </w:rPr>
        <w:t>the city.</w:t>
      </w:r>
    </w:p>
    <w:p w:rsidR="004E1257" w:rsidRPr="00EF4BC9" w:rsidRDefault="004E1257" w:rsidP="004E1257">
      <w:pPr>
        <w:autoSpaceDE w:val="0"/>
        <w:autoSpaceDN w:val="0"/>
        <w:adjustRightInd w:val="0"/>
        <w:spacing w:after="0" w:line="360" w:lineRule="auto"/>
        <w:jc w:val="both"/>
        <w:rPr>
          <w:rFonts w:ascii="Times New Roman" w:hAnsi="Times New Roman" w:cs="Times New Roman"/>
          <w:sz w:val="24"/>
          <w:szCs w:val="24"/>
        </w:rPr>
      </w:pPr>
      <w:r w:rsidRPr="00EF4BC9">
        <w:rPr>
          <w:rFonts w:ascii="Times New Roman" w:hAnsi="Times New Roman" w:cs="Times New Roman"/>
          <w:b/>
          <w:bCs/>
          <w:sz w:val="24"/>
          <w:szCs w:val="24"/>
        </w:rPr>
        <w:t>(</w:t>
      </w:r>
      <w:r>
        <w:rPr>
          <w:rFonts w:ascii="Times New Roman" w:hAnsi="Times New Roman" w:cs="Times New Roman"/>
          <w:b/>
          <w:bCs/>
          <w:sz w:val="24"/>
          <w:szCs w:val="24"/>
        </w:rPr>
        <w:t>I</w:t>
      </w:r>
      <w:r w:rsidRPr="00EF4BC9">
        <w:rPr>
          <w:rFonts w:ascii="Times New Roman" w:hAnsi="Times New Roman" w:cs="Times New Roman"/>
          <w:b/>
          <w:bCs/>
          <w:sz w:val="24"/>
          <w:szCs w:val="24"/>
        </w:rPr>
        <w:t xml:space="preserve">) </w:t>
      </w:r>
      <w:r w:rsidR="00E478C2" w:rsidRPr="004E1257">
        <w:rPr>
          <w:rFonts w:ascii="Times New Roman" w:hAnsi="Times New Roman" w:cs="Times New Roman"/>
          <w:sz w:val="24"/>
          <w:szCs w:val="24"/>
        </w:rPr>
        <w:t>the</w:t>
      </w:r>
      <w:r w:rsidRPr="004E1257">
        <w:rPr>
          <w:rFonts w:ascii="Times New Roman" w:hAnsi="Times New Roman" w:cs="Times New Roman"/>
          <w:sz w:val="24"/>
          <w:szCs w:val="24"/>
        </w:rPr>
        <w:t xml:space="preserve"> cost of demolish</w:t>
      </w:r>
      <w:r>
        <w:rPr>
          <w:rFonts w:ascii="Times New Roman" w:hAnsi="Times New Roman" w:cs="Times New Roman"/>
          <w:sz w:val="24"/>
          <w:szCs w:val="24"/>
        </w:rPr>
        <w:t xml:space="preserve">ing an old building that was on </w:t>
      </w:r>
      <w:r w:rsidRPr="004E1257">
        <w:rPr>
          <w:rFonts w:ascii="Times New Roman" w:hAnsi="Times New Roman" w:cs="Times New Roman"/>
          <w:sz w:val="24"/>
          <w:szCs w:val="24"/>
        </w:rPr>
        <w:t>the land when purchased.</w:t>
      </w:r>
    </w:p>
    <w:p w:rsidR="00923959" w:rsidRDefault="003E681A" w:rsidP="003E681A">
      <w:pPr>
        <w:spacing w:line="360" w:lineRule="auto"/>
        <w:jc w:val="both"/>
        <w:rPr>
          <w:rFonts w:ascii="Times New Roman" w:hAnsi="Times New Roman" w:cs="Times New Roman"/>
          <w:sz w:val="24"/>
          <w:szCs w:val="24"/>
        </w:rPr>
      </w:pPr>
      <w:r w:rsidRPr="006D7929">
        <w:rPr>
          <w:rFonts w:ascii="Times New Roman" w:hAnsi="Times New Roman" w:cs="Times New Roman"/>
          <w:sz w:val="24"/>
          <w:szCs w:val="24"/>
        </w:rPr>
        <w:t>21</w:t>
      </w:r>
      <w:r>
        <w:rPr>
          <w:rFonts w:ascii="Times New Roman" w:hAnsi="Times New Roman" w:cs="Times New Roman"/>
          <w:sz w:val="24"/>
          <w:szCs w:val="24"/>
        </w:rPr>
        <w:t xml:space="preserve">. </w:t>
      </w:r>
      <w:r w:rsidRPr="003E681A">
        <w:rPr>
          <w:rFonts w:ascii="Times New Roman" w:hAnsi="Times New Roman" w:cs="Times New Roman"/>
          <w:sz w:val="24"/>
          <w:szCs w:val="24"/>
        </w:rPr>
        <w:t>One financial accounting i</w:t>
      </w:r>
      <w:r>
        <w:rPr>
          <w:rFonts w:ascii="Times New Roman" w:hAnsi="Times New Roman" w:cs="Times New Roman"/>
          <w:sz w:val="24"/>
          <w:szCs w:val="24"/>
        </w:rPr>
        <w:t xml:space="preserve">ssue encountered when a company </w:t>
      </w:r>
      <w:r w:rsidRPr="003E681A">
        <w:rPr>
          <w:rFonts w:ascii="Times New Roman" w:hAnsi="Times New Roman" w:cs="Times New Roman"/>
          <w:sz w:val="24"/>
          <w:szCs w:val="24"/>
        </w:rPr>
        <w:t>constructs its own pla</w:t>
      </w:r>
      <w:r>
        <w:rPr>
          <w:rFonts w:ascii="Times New Roman" w:hAnsi="Times New Roman" w:cs="Times New Roman"/>
          <w:sz w:val="24"/>
          <w:szCs w:val="24"/>
        </w:rPr>
        <w:t xml:space="preserve">nt is whether the interest cost </w:t>
      </w:r>
      <w:r w:rsidRPr="003E681A">
        <w:rPr>
          <w:rFonts w:ascii="Times New Roman" w:hAnsi="Times New Roman" w:cs="Times New Roman"/>
          <w:sz w:val="24"/>
          <w:szCs w:val="24"/>
        </w:rPr>
        <w:t>on funds borrowed to</w:t>
      </w:r>
      <w:r>
        <w:rPr>
          <w:rFonts w:ascii="Times New Roman" w:hAnsi="Times New Roman" w:cs="Times New Roman"/>
          <w:sz w:val="24"/>
          <w:szCs w:val="24"/>
        </w:rPr>
        <w:t xml:space="preserve"> finance construction should be </w:t>
      </w:r>
      <w:r w:rsidRPr="003E681A">
        <w:rPr>
          <w:rFonts w:ascii="Times New Roman" w:hAnsi="Times New Roman" w:cs="Times New Roman"/>
          <w:sz w:val="24"/>
          <w:szCs w:val="24"/>
        </w:rPr>
        <w:t>capitalized and then amorti</w:t>
      </w:r>
      <w:r>
        <w:rPr>
          <w:rFonts w:ascii="Times New Roman" w:hAnsi="Times New Roman" w:cs="Times New Roman"/>
          <w:sz w:val="24"/>
          <w:szCs w:val="24"/>
        </w:rPr>
        <w:t xml:space="preserve">zed over the life of the assets </w:t>
      </w:r>
      <w:r w:rsidRPr="003E681A">
        <w:rPr>
          <w:rFonts w:ascii="Times New Roman" w:hAnsi="Times New Roman" w:cs="Times New Roman"/>
          <w:sz w:val="24"/>
          <w:szCs w:val="24"/>
        </w:rPr>
        <w:t>constructed. What is the just</w:t>
      </w:r>
      <w:r>
        <w:rPr>
          <w:rFonts w:ascii="Times New Roman" w:hAnsi="Times New Roman" w:cs="Times New Roman"/>
          <w:sz w:val="24"/>
          <w:szCs w:val="24"/>
        </w:rPr>
        <w:t xml:space="preserve">ification for capitalizing such </w:t>
      </w:r>
      <w:r w:rsidRPr="003E681A">
        <w:rPr>
          <w:rFonts w:ascii="Times New Roman" w:hAnsi="Times New Roman" w:cs="Times New Roman"/>
          <w:sz w:val="24"/>
          <w:szCs w:val="24"/>
        </w:rPr>
        <w:t>interest?</w:t>
      </w:r>
    </w:p>
    <w:p w:rsidR="003E681A" w:rsidRDefault="003E681A" w:rsidP="003E681A">
      <w:pPr>
        <w:spacing w:line="360" w:lineRule="auto"/>
        <w:jc w:val="both"/>
        <w:rPr>
          <w:rFonts w:ascii="Times New Roman" w:hAnsi="Times New Roman" w:cs="Times New Roman"/>
          <w:sz w:val="24"/>
          <w:szCs w:val="24"/>
        </w:rPr>
      </w:pPr>
      <w:r w:rsidRPr="006D7929">
        <w:rPr>
          <w:rFonts w:ascii="Times New Roman" w:hAnsi="Times New Roman" w:cs="Times New Roman"/>
          <w:sz w:val="24"/>
          <w:szCs w:val="24"/>
        </w:rPr>
        <w:t>22</w:t>
      </w:r>
      <w:r>
        <w:rPr>
          <w:rFonts w:ascii="Times New Roman" w:hAnsi="Times New Roman" w:cs="Times New Roman"/>
          <w:sz w:val="24"/>
          <w:szCs w:val="24"/>
        </w:rPr>
        <w:t xml:space="preserve">. </w:t>
      </w:r>
      <w:r w:rsidRPr="003E681A">
        <w:rPr>
          <w:rFonts w:ascii="Times New Roman" w:hAnsi="Times New Roman" w:cs="Times New Roman"/>
          <w:sz w:val="24"/>
          <w:szCs w:val="24"/>
        </w:rPr>
        <w:t>Ito Company receives a</w:t>
      </w:r>
      <w:r>
        <w:rPr>
          <w:rFonts w:ascii="Times New Roman" w:hAnsi="Times New Roman" w:cs="Times New Roman"/>
          <w:sz w:val="24"/>
          <w:szCs w:val="24"/>
        </w:rPr>
        <w:t xml:space="preserve"> local government grant to help </w:t>
      </w:r>
      <w:r w:rsidRPr="003E681A">
        <w:rPr>
          <w:rFonts w:ascii="Times New Roman" w:hAnsi="Times New Roman" w:cs="Times New Roman"/>
          <w:sz w:val="24"/>
          <w:szCs w:val="24"/>
        </w:rPr>
        <w:t>defray the cost of its plant facilitates. The grant is provided</w:t>
      </w:r>
      <w:r>
        <w:rPr>
          <w:rFonts w:ascii="Times New Roman" w:hAnsi="Times New Roman" w:cs="Times New Roman"/>
          <w:sz w:val="24"/>
          <w:szCs w:val="24"/>
        </w:rPr>
        <w:t xml:space="preserve"> </w:t>
      </w:r>
      <w:r w:rsidRPr="003E681A">
        <w:rPr>
          <w:rFonts w:ascii="Times New Roman" w:hAnsi="Times New Roman" w:cs="Times New Roman"/>
          <w:sz w:val="24"/>
          <w:szCs w:val="24"/>
        </w:rPr>
        <w:t>to encourage Ito to move its operations to a certain area.</w:t>
      </w:r>
      <w:r>
        <w:rPr>
          <w:rFonts w:ascii="Times New Roman" w:hAnsi="Times New Roman" w:cs="Times New Roman"/>
          <w:sz w:val="24"/>
          <w:szCs w:val="24"/>
        </w:rPr>
        <w:t xml:space="preserve"> </w:t>
      </w:r>
      <w:r w:rsidRPr="003E681A">
        <w:rPr>
          <w:rFonts w:ascii="Times New Roman" w:hAnsi="Times New Roman" w:cs="Times New Roman"/>
          <w:sz w:val="24"/>
          <w:szCs w:val="24"/>
        </w:rPr>
        <w:t>Explain how the grant might be reported.</w:t>
      </w:r>
    </w:p>
    <w:p w:rsidR="00EB01D4" w:rsidRDefault="00EB01D4" w:rsidP="00EB01D4">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Pr="00EB01D4">
        <w:t xml:space="preserve"> </w:t>
      </w:r>
      <w:r w:rsidRPr="00EB01D4">
        <w:rPr>
          <w:rFonts w:ascii="Times New Roman" w:hAnsi="Times New Roman" w:cs="Times New Roman"/>
          <w:sz w:val="24"/>
          <w:szCs w:val="24"/>
        </w:rPr>
        <w:t xml:space="preserve">Stan </w:t>
      </w:r>
      <w:proofErr w:type="spellStart"/>
      <w:r w:rsidRPr="00EB01D4">
        <w:rPr>
          <w:rFonts w:ascii="Times New Roman" w:hAnsi="Times New Roman" w:cs="Times New Roman"/>
          <w:sz w:val="24"/>
          <w:szCs w:val="24"/>
        </w:rPr>
        <w:t>Ott</w:t>
      </w:r>
      <w:proofErr w:type="spellEnd"/>
      <w:r w:rsidRPr="00EB01D4">
        <w:rPr>
          <w:rFonts w:ascii="Times New Roman" w:hAnsi="Times New Roman" w:cs="Times New Roman"/>
          <w:sz w:val="24"/>
          <w:szCs w:val="24"/>
        </w:rPr>
        <w:t xml:space="preserve"> is evaluating tw</w:t>
      </w:r>
      <w:r>
        <w:rPr>
          <w:rFonts w:ascii="Times New Roman" w:hAnsi="Times New Roman" w:cs="Times New Roman"/>
          <w:sz w:val="24"/>
          <w:szCs w:val="24"/>
        </w:rPr>
        <w:t xml:space="preserve">o recent transactions involving </w:t>
      </w:r>
      <w:r w:rsidRPr="00EB01D4">
        <w:rPr>
          <w:rFonts w:ascii="Times New Roman" w:hAnsi="Times New Roman" w:cs="Times New Roman"/>
          <w:sz w:val="24"/>
          <w:szCs w:val="24"/>
        </w:rPr>
        <w:t>exchanges of equipment</w:t>
      </w:r>
      <w:r>
        <w:rPr>
          <w:rFonts w:ascii="Times New Roman" w:hAnsi="Times New Roman" w:cs="Times New Roman"/>
          <w:sz w:val="24"/>
          <w:szCs w:val="24"/>
        </w:rPr>
        <w:t xml:space="preserve">. In one case, the exchange has </w:t>
      </w:r>
      <w:r w:rsidRPr="00EB01D4">
        <w:rPr>
          <w:rFonts w:ascii="Times New Roman" w:hAnsi="Times New Roman" w:cs="Times New Roman"/>
          <w:sz w:val="24"/>
          <w:szCs w:val="24"/>
        </w:rPr>
        <w:t>commercial substance. In the</w:t>
      </w:r>
      <w:r>
        <w:rPr>
          <w:rFonts w:ascii="Times New Roman" w:hAnsi="Times New Roman" w:cs="Times New Roman"/>
          <w:sz w:val="24"/>
          <w:szCs w:val="24"/>
        </w:rPr>
        <w:t xml:space="preserve"> second situation, the exchange </w:t>
      </w:r>
      <w:r w:rsidRPr="00EB01D4">
        <w:rPr>
          <w:rFonts w:ascii="Times New Roman" w:hAnsi="Times New Roman" w:cs="Times New Roman"/>
          <w:sz w:val="24"/>
          <w:szCs w:val="24"/>
        </w:rPr>
        <w:t>lacks commercial</w:t>
      </w:r>
      <w:r>
        <w:rPr>
          <w:rFonts w:ascii="Times New Roman" w:hAnsi="Times New Roman" w:cs="Times New Roman"/>
          <w:sz w:val="24"/>
          <w:szCs w:val="24"/>
        </w:rPr>
        <w:t xml:space="preserve"> substance. Explain to Stan the </w:t>
      </w:r>
      <w:r w:rsidRPr="00EB01D4">
        <w:rPr>
          <w:rFonts w:ascii="Times New Roman" w:hAnsi="Times New Roman" w:cs="Times New Roman"/>
          <w:sz w:val="24"/>
          <w:szCs w:val="24"/>
        </w:rPr>
        <w:t>differences in accounting for these two situations.</w:t>
      </w:r>
    </w:p>
    <w:p w:rsidR="00AC5FDB" w:rsidRDefault="00DD45EF" w:rsidP="00AC5FDB">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Pr="00DD45EF">
        <w:t xml:space="preserve"> </w:t>
      </w:r>
      <w:r w:rsidRPr="00DD45EF">
        <w:rPr>
          <w:rFonts w:ascii="Times New Roman" w:hAnsi="Times New Roman" w:cs="Times New Roman"/>
          <w:sz w:val="24"/>
          <w:szCs w:val="24"/>
        </w:rPr>
        <w:t xml:space="preserve">Identify the factors that </w:t>
      </w:r>
      <w:r>
        <w:rPr>
          <w:rFonts w:ascii="Times New Roman" w:hAnsi="Times New Roman" w:cs="Times New Roman"/>
          <w:sz w:val="24"/>
          <w:szCs w:val="24"/>
        </w:rPr>
        <w:t xml:space="preserve">are relevant in determining the </w:t>
      </w:r>
      <w:r w:rsidRPr="00DD45EF">
        <w:rPr>
          <w:rFonts w:ascii="Times New Roman" w:hAnsi="Times New Roman" w:cs="Times New Roman"/>
          <w:sz w:val="24"/>
          <w:szCs w:val="24"/>
        </w:rPr>
        <w:t>annual depreciation charge, an</w:t>
      </w:r>
      <w:r>
        <w:rPr>
          <w:rFonts w:ascii="Times New Roman" w:hAnsi="Times New Roman" w:cs="Times New Roman"/>
          <w:sz w:val="24"/>
          <w:szCs w:val="24"/>
        </w:rPr>
        <w:t xml:space="preserve">d explain whether these factors </w:t>
      </w:r>
      <w:r w:rsidRPr="00DD45EF">
        <w:rPr>
          <w:rFonts w:ascii="Times New Roman" w:hAnsi="Times New Roman" w:cs="Times New Roman"/>
          <w:sz w:val="24"/>
          <w:szCs w:val="24"/>
        </w:rPr>
        <w:t>are determined object</w:t>
      </w:r>
      <w:r>
        <w:rPr>
          <w:rFonts w:ascii="Times New Roman" w:hAnsi="Times New Roman" w:cs="Times New Roman"/>
          <w:sz w:val="24"/>
          <w:szCs w:val="24"/>
        </w:rPr>
        <w:t xml:space="preserve">ively or whether they are based </w:t>
      </w:r>
      <w:r w:rsidRPr="00DD45EF">
        <w:rPr>
          <w:rFonts w:ascii="Times New Roman" w:hAnsi="Times New Roman" w:cs="Times New Roman"/>
          <w:sz w:val="24"/>
          <w:szCs w:val="24"/>
        </w:rPr>
        <w:t>on judgment.</w:t>
      </w:r>
    </w:p>
    <w:p w:rsidR="00DD45EF" w:rsidRDefault="00AC5FDB" w:rsidP="00AC5FDB">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r w:rsidR="00DD45EF" w:rsidRPr="00DD45EF">
        <w:t xml:space="preserve"> </w:t>
      </w:r>
      <w:r w:rsidR="00DD45EF" w:rsidRPr="00FA79E3">
        <w:rPr>
          <w:rFonts w:ascii="Times New Roman" w:hAnsi="Times New Roman" w:cs="Times New Roman"/>
          <w:sz w:val="24"/>
          <w:szCs w:val="24"/>
        </w:rPr>
        <w:t xml:space="preserve">Cruz Company has FOUR building. One will be its new manufacturing plant, the second is being purchased with the hope that it will be sold in the next year at a profit. The third is used for rental. </w:t>
      </w:r>
      <w:r w:rsidR="00FA79E3" w:rsidRPr="00FA79E3">
        <w:rPr>
          <w:rFonts w:ascii="Times New Roman" w:hAnsi="Times New Roman" w:cs="Times New Roman"/>
          <w:sz w:val="24"/>
          <w:szCs w:val="24"/>
        </w:rPr>
        <w:t>The</w:t>
      </w:r>
      <w:r w:rsidR="00DD45EF" w:rsidRPr="00FA79E3">
        <w:rPr>
          <w:rFonts w:ascii="Times New Roman" w:hAnsi="Times New Roman" w:cs="Times New Roman"/>
          <w:sz w:val="24"/>
          <w:szCs w:val="24"/>
        </w:rPr>
        <w:t xml:space="preserve"> fourth</w:t>
      </w:r>
      <w:r w:rsidR="00FA79E3" w:rsidRPr="00FA79E3">
        <w:rPr>
          <w:rFonts w:ascii="Times New Roman" w:hAnsi="Times New Roman" w:cs="Times New Roman"/>
          <w:sz w:val="24"/>
          <w:szCs w:val="24"/>
        </w:rPr>
        <w:t xml:space="preserve"> building is acquired for resale.</w:t>
      </w:r>
      <w:r w:rsidR="00DD45EF" w:rsidRPr="00FA79E3">
        <w:rPr>
          <w:rFonts w:ascii="Times New Roman" w:hAnsi="Times New Roman" w:cs="Times New Roman"/>
          <w:sz w:val="24"/>
          <w:szCs w:val="24"/>
        </w:rPr>
        <w:t xml:space="preserve">  How should these </w:t>
      </w:r>
      <w:r w:rsidR="00FA79E3" w:rsidRPr="00FA79E3">
        <w:rPr>
          <w:rFonts w:ascii="Times New Roman" w:hAnsi="Times New Roman" w:cs="Times New Roman"/>
          <w:sz w:val="24"/>
          <w:szCs w:val="24"/>
        </w:rPr>
        <w:t>four building</w:t>
      </w:r>
      <w:r w:rsidR="00DD45EF" w:rsidRPr="00FA79E3">
        <w:rPr>
          <w:rFonts w:ascii="Times New Roman" w:hAnsi="Times New Roman" w:cs="Times New Roman"/>
          <w:sz w:val="24"/>
          <w:szCs w:val="24"/>
        </w:rPr>
        <w:t xml:space="preserve"> be reported in the statement of financial position</w:t>
      </w:r>
      <w:r w:rsidR="00FA79E3" w:rsidRPr="00FA79E3">
        <w:rPr>
          <w:rFonts w:ascii="Times New Roman" w:hAnsi="Times New Roman" w:cs="Times New Roman"/>
          <w:sz w:val="24"/>
          <w:szCs w:val="24"/>
        </w:rPr>
        <w:t>? (Hint: PPE, Inventory, Non-current asset held for sale, investment property)</w:t>
      </w:r>
    </w:p>
    <w:p w:rsidR="0094439C" w:rsidRDefault="0094439C" w:rsidP="0094439C">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26. </w:t>
      </w:r>
      <w:r w:rsidRPr="0094439C">
        <w:rPr>
          <w:rFonts w:ascii="Times New Roman" w:hAnsi="Times New Roman" w:cs="Times New Roman"/>
          <w:sz w:val="24"/>
          <w:szCs w:val="24"/>
        </w:rPr>
        <w:t>What are the major fa</w:t>
      </w:r>
      <w:r>
        <w:rPr>
          <w:rFonts w:ascii="Times New Roman" w:hAnsi="Times New Roman" w:cs="Times New Roman"/>
          <w:sz w:val="24"/>
          <w:szCs w:val="24"/>
        </w:rPr>
        <w:t xml:space="preserve">ctors considered in determining </w:t>
      </w:r>
      <w:r w:rsidRPr="0094439C">
        <w:rPr>
          <w:rFonts w:ascii="Times New Roman" w:hAnsi="Times New Roman" w:cs="Times New Roman"/>
          <w:sz w:val="24"/>
          <w:szCs w:val="24"/>
        </w:rPr>
        <w:t>what depreciation method to use?</w:t>
      </w:r>
    </w:p>
    <w:p w:rsidR="00D97E53" w:rsidRDefault="00D97E53" w:rsidP="00D97E5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27.</w:t>
      </w:r>
      <w:r w:rsidRPr="00D97E53">
        <w:rPr>
          <w:rFonts w:ascii="PalatinoLTStd-Roman" w:hAnsi="PalatinoLTStd-Roman" w:cs="PalatinoLTStd-Roman"/>
          <w:sz w:val="18"/>
          <w:szCs w:val="18"/>
        </w:rPr>
        <w:t xml:space="preserve"> </w:t>
      </w:r>
      <w:r w:rsidRPr="00D97E53">
        <w:rPr>
          <w:rFonts w:ascii="Times New Roman" w:hAnsi="Times New Roman" w:cs="Times New Roman"/>
          <w:sz w:val="24"/>
          <w:szCs w:val="24"/>
        </w:rPr>
        <w:t>Explain how gains or loss</w:t>
      </w:r>
      <w:r>
        <w:rPr>
          <w:rFonts w:ascii="Times New Roman" w:hAnsi="Times New Roman" w:cs="Times New Roman"/>
          <w:sz w:val="24"/>
          <w:szCs w:val="24"/>
        </w:rPr>
        <w:t xml:space="preserve">es on impaired assets should be </w:t>
      </w:r>
      <w:r w:rsidRPr="00D97E53">
        <w:rPr>
          <w:rFonts w:ascii="Times New Roman" w:hAnsi="Times New Roman" w:cs="Times New Roman"/>
          <w:sz w:val="24"/>
          <w:szCs w:val="24"/>
        </w:rPr>
        <w:t>reported in income.</w:t>
      </w:r>
    </w:p>
    <w:p w:rsidR="00E91E12" w:rsidRDefault="00E91E12" w:rsidP="00E91E1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Pr="00E91E12">
        <w:rPr>
          <w:rFonts w:ascii="Times New Roman" w:hAnsi="Times New Roman" w:cs="Times New Roman"/>
          <w:sz w:val="24"/>
          <w:szCs w:val="24"/>
        </w:rPr>
        <w:t>Intangibles have either a limit</w:t>
      </w:r>
      <w:r>
        <w:rPr>
          <w:rFonts w:ascii="Times New Roman" w:hAnsi="Times New Roman" w:cs="Times New Roman"/>
          <w:sz w:val="24"/>
          <w:szCs w:val="24"/>
        </w:rPr>
        <w:t xml:space="preserve">ed useful life or an indefinite </w:t>
      </w:r>
      <w:r w:rsidRPr="00E91E12">
        <w:rPr>
          <w:rFonts w:ascii="Times New Roman" w:hAnsi="Times New Roman" w:cs="Times New Roman"/>
          <w:sz w:val="24"/>
          <w:szCs w:val="24"/>
        </w:rPr>
        <w:t>useful life. How should these two</w:t>
      </w:r>
      <w:r>
        <w:rPr>
          <w:rFonts w:ascii="Times New Roman" w:hAnsi="Times New Roman" w:cs="Times New Roman"/>
          <w:sz w:val="24"/>
          <w:szCs w:val="24"/>
        </w:rPr>
        <w:t xml:space="preserve"> different types of intangibles </w:t>
      </w:r>
      <w:r w:rsidRPr="00E91E12">
        <w:rPr>
          <w:rFonts w:ascii="Times New Roman" w:hAnsi="Times New Roman" w:cs="Times New Roman"/>
          <w:sz w:val="24"/>
          <w:szCs w:val="24"/>
        </w:rPr>
        <w:t>be amortized?</w:t>
      </w:r>
    </w:p>
    <w:p w:rsidR="007976F1" w:rsidRDefault="007976F1" w:rsidP="007976F1">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29.</w:t>
      </w:r>
      <w:r w:rsidRPr="007976F1">
        <w:t xml:space="preserve"> </w:t>
      </w:r>
      <w:r w:rsidRPr="007976F1">
        <w:rPr>
          <w:rFonts w:ascii="Times New Roman" w:hAnsi="Times New Roman" w:cs="Times New Roman"/>
          <w:sz w:val="24"/>
          <w:szCs w:val="24"/>
        </w:rPr>
        <w:t>Why does IFRS make a distinc</w:t>
      </w:r>
      <w:r>
        <w:rPr>
          <w:rFonts w:ascii="Times New Roman" w:hAnsi="Times New Roman" w:cs="Times New Roman"/>
          <w:sz w:val="24"/>
          <w:szCs w:val="24"/>
        </w:rPr>
        <w:t xml:space="preserve">tion between internally created </w:t>
      </w:r>
      <w:r w:rsidRPr="007976F1">
        <w:rPr>
          <w:rFonts w:ascii="Times New Roman" w:hAnsi="Times New Roman" w:cs="Times New Roman"/>
          <w:sz w:val="24"/>
          <w:szCs w:val="24"/>
        </w:rPr>
        <w:t>intangibles and purchased intangibles?</w:t>
      </w:r>
    </w:p>
    <w:p w:rsidR="003C5DCF" w:rsidRDefault="003C5DCF" w:rsidP="003C5DC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Pr="003C5DCF">
        <w:rPr>
          <w:rFonts w:ascii="Times New Roman" w:hAnsi="Times New Roman" w:cs="Times New Roman"/>
          <w:sz w:val="24"/>
          <w:szCs w:val="24"/>
        </w:rPr>
        <w:t xml:space="preserve">What is the nature of </w:t>
      </w:r>
      <w:r>
        <w:rPr>
          <w:rFonts w:ascii="Times New Roman" w:hAnsi="Times New Roman" w:cs="Times New Roman"/>
          <w:sz w:val="24"/>
          <w:szCs w:val="24"/>
        </w:rPr>
        <w:t xml:space="preserve">research and development costs? </w:t>
      </w:r>
      <w:r w:rsidRPr="003C5DCF">
        <w:rPr>
          <w:rFonts w:ascii="Times New Roman" w:hAnsi="Times New Roman" w:cs="Times New Roman"/>
          <w:sz w:val="24"/>
          <w:szCs w:val="24"/>
        </w:rPr>
        <w:t>Can development costs be capitalized? Explain.</w:t>
      </w:r>
    </w:p>
    <w:p w:rsidR="007D4ACE" w:rsidRDefault="007D4ACE" w:rsidP="007D4ACE">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31.</w:t>
      </w:r>
      <w:r w:rsidRPr="007D4ACE">
        <w:t xml:space="preserve"> </w:t>
      </w:r>
      <w:r w:rsidRPr="007D4ACE">
        <w:rPr>
          <w:rFonts w:ascii="Times New Roman" w:hAnsi="Times New Roman" w:cs="Times New Roman"/>
          <w:sz w:val="24"/>
          <w:szCs w:val="24"/>
        </w:rPr>
        <w:t xml:space="preserve">Recently, a group of university </w:t>
      </w:r>
      <w:r>
        <w:rPr>
          <w:rFonts w:ascii="Times New Roman" w:hAnsi="Times New Roman" w:cs="Times New Roman"/>
          <w:sz w:val="24"/>
          <w:szCs w:val="24"/>
        </w:rPr>
        <w:t xml:space="preserve">students decided to incorporate </w:t>
      </w:r>
      <w:r w:rsidRPr="007D4ACE">
        <w:rPr>
          <w:rFonts w:ascii="Times New Roman" w:hAnsi="Times New Roman" w:cs="Times New Roman"/>
          <w:sz w:val="24"/>
          <w:szCs w:val="24"/>
        </w:rPr>
        <w:t>for the purposes of s</w:t>
      </w:r>
      <w:r>
        <w:rPr>
          <w:rFonts w:ascii="Times New Roman" w:hAnsi="Times New Roman" w:cs="Times New Roman"/>
          <w:sz w:val="24"/>
          <w:szCs w:val="24"/>
        </w:rPr>
        <w:t xml:space="preserve">elling a process to recycle the </w:t>
      </w:r>
      <w:r w:rsidRPr="007D4ACE">
        <w:rPr>
          <w:rFonts w:ascii="Times New Roman" w:hAnsi="Times New Roman" w:cs="Times New Roman"/>
          <w:sz w:val="24"/>
          <w:szCs w:val="24"/>
        </w:rPr>
        <w:t>waste product from ma</w:t>
      </w:r>
      <w:r>
        <w:rPr>
          <w:rFonts w:ascii="Times New Roman" w:hAnsi="Times New Roman" w:cs="Times New Roman"/>
          <w:sz w:val="24"/>
          <w:szCs w:val="24"/>
        </w:rPr>
        <w:t xml:space="preserve">nufacturing cheese. Some of the </w:t>
      </w:r>
      <w:r w:rsidRPr="007D4ACE">
        <w:rPr>
          <w:rFonts w:ascii="Times New Roman" w:hAnsi="Times New Roman" w:cs="Times New Roman"/>
          <w:sz w:val="24"/>
          <w:szCs w:val="24"/>
        </w:rPr>
        <w:t>initial costs involved were</w:t>
      </w:r>
      <w:r>
        <w:rPr>
          <w:rFonts w:ascii="Times New Roman" w:hAnsi="Times New Roman" w:cs="Times New Roman"/>
          <w:sz w:val="24"/>
          <w:szCs w:val="24"/>
        </w:rPr>
        <w:t xml:space="preserve"> legal fees and office expenses </w:t>
      </w:r>
      <w:r w:rsidRPr="007D4ACE">
        <w:rPr>
          <w:rFonts w:ascii="Times New Roman" w:hAnsi="Times New Roman" w:cs="Times New Roman"/>
          <w:sz w:val="24"/>
          <w:szCs w:val="24"/>
        </w:rPr>
        <w:t>incurred in starting the busin</w:t>
      </w:r>
      <w:r>
        <w:rPr>
          <w:rFonts w:ascii="Times New Roman" w:hAnsi="Times New Roman" w:cs="Times New Roman"/>
          <w:sz w:val="24"/>
          <w:szCs w:val="24"/>
        </w:rPr>
        <w:t xml:space="preserve">ess, governmental incorporation </w:t>
      </w:r>
      <w:r w:rsidRPr="007D4ACE">
        <w:rPr>
          <w:rFonts w:ascii="Times New Roman" w:hAnsi="Times New Roman" w:cs="Times New Roman"/>
          <w:sz w:val="24"/>
          <w:szCs w:val="24"/>
        </w:rPr>
        <w:t>fees, and stamp taxe</w:t>
      </w:r>
      <w:r>
        <w:rPr>
          <w:rFonts w:ascii="Times New Roman" w:hAnsi="Times New Roman" w:cs="Times New Roman"/>
          <w:sz w:val="24"/>
          <w:szCs w:val="24"/>
        </w:rPr>
        <w:t xml:space="preserve">s. One student wishes to charge </w:t>
      </w:r>
      <w:r w:rsidRPr="007D4ACE">
        <w:rPr>
          <w:rFonts w:ascii="Times New Roman" w:hAnsi="Times New Roman" w:cs="Times New Roman"/>
          <w:sz w:val="24"/>
          <w:szCs w:val="24"/>
        </w:rPr>
        <w:t>these costs against revenue</w:t>
      </w:r>
      <w:r>
        <w:rPr>
          <w:rFonts w:ascii="Times New Roman" w:hAnsi="Times New Roman" w:cs="Times New Roman"/>
          <w:sz w:val="24"/>
          <w:szCs w:val="24"/>
        </w:rPr>
        <w:t xml:space="preserve"> in the current period. Another </w:t>
      </w:r>
      <w:r w:rsidRPr="007D4ACE">
        <w:rPr>
          <w:rFonts w:ascii="Times New Roman" w:hAnsi="Times New Roman" w:cs="Times New Roman"/>
          <w:sz w:val="24"/>
          <w:szCs w:val="24"/>
        </w:rPr>
        <w:t>wishes to defer these costs and</w:t>
      </w:r>
      <w:r>
        <w:rPr>
          <w:rFonts w:ascii="Times New Roman" w:hAnsi="Times New Roman" w:cs="Times New Roman"/>
          <w:sz w:val="24"/>
          <w:szCs w:val="24"/>
        </w:rPr>
        <w:t xml:space="preserve"> amortize them in the future. </w:t>
      </w:r>
      <w:r w:rsidRPr="007D4ACE">
        <w:rPr>
          <w:rFonts w:ascii="Times New Roman" w:hAnsi="Times New Roman" w:cs="Times New Roman"/>
          <w:sz w:val="24"/>
          <w:szCs w:val="24"/>
        </w:rPr>
        <w:t>Which student is correct?</w:t>
      </w:r>
    </w:p>
    <w:p w:rsidR="00016F5F" w:rsidRDefault="00016F5F" w:rsidP="007D4ACE">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32. PPE recognized at measurement date   A. cost model B. Revaluation model why?</w:t>
      </w:r>
    </w:p>
    <w:p w:rsidR="00016F5F" w:rsidRDefault="00016F5F" w:rsidP="007D4ACE">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33.</w:t>
      </w:r>
      <w:r w:rsidRPr="00016F5F">
        <w:rPr>
          <w:rFonts w:ascii="Times New Roman" w:hAnsi="Times New Roman" w:cs="Times New Roman"/>
          <w:sz w:val="24"/>
          <w:szCs w:val="24"/>
        </w:rPr>
        <w:t xml:space="preserve"> </w:t>
      </w:r>
      <w:r>
        <w:rPr>
          <w:rFonts w:ascii="Times New Roman" w:hAnsi="Times New Roman" w:cs="Times New Roman"/>
          <w:sz w:val="24"/>
          <w:szCs w:val="24"/>
        </w:rPr>
        <w:t>PPE recognized at subsequent date   A. cost model B. Revaluation model why?</w:t>
      </w:r>
    </w:p>
    <w:p w:rsidR="00275037" w:rsidRPr="00F85FE4" w:rsidRDefault="00F85FE4" w:rsidP="00F85FE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200AB5">
        <w:rPr>
          <w:rFonts w:ascii="Times New Roman" w:hAnsi="Times New Roman" w:cs="Times New Roman"/>
          <w:sz w:val="24"/>
          <w:szCs w:val="24"/>
        </w:rPr>
        <w:t>4</w:t>
      </w:r>
      <w:r>
        <w:rPr>
          <w:rFonts w:ascii="Times New Roman" w:hAnsi="Times New Roman" w:cs="Times New Roman"/>
          <w:sz w:val="24"/>
          <w:szCs w:val="24"/>
        </w:rPr>
        <w:t>. Assume</w:t>
      </w:r>
      <w:r w:rsidRPr="00F85FE4">
        <w:rPr>
          <w:rFonts w:ascii="Arial" w:eastAsiaTheme="minorEastAsia" w:hAnsi="Arial" w:cs="Arial"/>
          <w:color w:val="000000" w:themeColor="text1"/>
          <w:kern w:val="24"/>
          <w:sz w:val="48"/>
          <w:szCs w:val="48"/>
        </w:rPr>
        <w:t xml:space="preserve"> </w:t>
      </w:r>
      <w:r w:rsidR="0005626A" w:rsidRPr="00F85FE4">
        <w:rPr>
          <w:rFonts w:ascii="Times New Roman" w:hAnsi="Times New Roman" w:cs="Times New Roman"/>
          <w:sz w:val="24"/>
          <w:szCs w:val="24"/>
        </w:rPr>
        <w:t>1 January 2011 you buy a machine</w:t>
      </w:r>
    </w:p>
    <w:p w:rsidR="00275037" w:rsidRPr="00F85FE4" w:rsidRDefault="0005626A" w:rsidP="00F85FE4">
      <w:pPr>
        <w:pStyle w:val="NoSpacing"/>
        <w:numPr>
          <w:ilvl w:val="1"/>
          <w:numId w:val="16"/>
        </w:numPr>
        <w:spacing w:line="360" w:lineRule="auto"/>
        <w:jc w:val="both"/>
        <w:rPr>
          <w:rFonts w:ascii="Times New Roman" w:hAnsi="Times New Roman" w:cs="Times New Roman"/>
          <w:sz w:val="24"/>
          <w:szCs w:val="24"/>
        </w:rPr>
      </w:pPr>
      <w:r w:rsidRPr="00F85FE4">
        <w:rPr>
          <w:rFonts w:ascii="Times New Roman" w:hAnsi="Times New Roman" w:cs="Times New Roman"/>
          <w:sz w:val="24"/>
          <w:szCs w:val="24"/>
        </w:rPr>
        <w:t>historical cost = $1 million</w:t>
      </w:r>
    </w:p>
    <w:p w:rsidR="00275037" w:rsidRPr="00F85FE4" w:rsidRDefault="0005626A" w:rsidP="00F85FE4">
      <w:pPr>
        <w:pStyle w:val="NoSpacing"/>
        <w:numPr>
          <w:ilvl w:val="1"/>
          <w:numId w:val="16"/>
        </w:numPr>
        <w:spacing w:line="360" w:lineRule="auto"/>
        <w:jc w:val="both"/>
        <w:rPr>
          <w:rFonts w:ascii="Times New Roman" w:hAnsi="Times New Roman" w:cs="Times New Roman"/>
          <w:sz w:val="24"/>
          <w:szCs w:val="24"/>
        </w:rPr>
      </w:pPr>
      <w:r w:rsidRPr="00F85FE4">
        <w:rPr>
          <w:rFonts w:ascii="Times New Roman" w:hAnsi="Times New Roman" w:cs="Times New Roman"/>
          <w:sz w:val="24"/>
          <w:szCs w:val="24"/>
        </w:rPr>
        <w:t xml:space="preserve">useful life = 10 years </w:t>
      </w:r>
    </w:p>
    <w:p w:rsidR="00275037" w:rsidRPr="00F85FE4" w:rsidRDefault="0005626A" w:rsidP="00F85FE4">
      <w:pPr>
        <w:pStyle w:val="NoSpacing"/>
        <w:numPr>
          <w:ilvl w:val="1"/>
          <w:numId w:val="16"/>
        </w:numPr>
        <w:spacing w:line="360" w:lineRule="auto"/>
        <w:jc w:val="both"/>
        <w:rPr>
          <w:rFonts w:ascii="Times New Roman" w:hAnsi="Times New Roman" w:cs="Times New Roman"/>
          <w:sz w:val="24"/>
          <w:szCs w:val="24"/>
        </w:rPr>
      </w:pPr>
      <w:r w:rsidRPr="00F85FE4">
        <w:rPr>
          <w:rFonts w:ascii="Times New Roman" w:hAnsi="Times New Roman" w:cs="Times New Roman"/>
          <w:sz w:val="24"/>
          <w:szCs w:val="24"/>
        </w:rPr>
        <w:t>depreciation method = straight-line</w:t>
      </w:r>
    </w:p>
    <w:p w:rsidR="00275037" w:rsidRPr="00F85FE4" w:rsidRDefault="0005626A" w:rsidP="00F85FE4">
      <w:pPr>
        <w:pStyle w:val="NoSpacing"/>
        <w:numPr>
          <w:ilvl w:val="1"/>
          <w:numId w:val="16"/>
        </w:numPr>
        <w:spacing w:line="360" w:lineRule="auto"/>
        <w:jc w:val="both"/>
        <w:rPr>
          <w:rFonts w:ascii="Times New Roman" w:hAnsi="Times New Roman" w:cs="Times New Roman"/>
          <w:sz w:val="24"/>
          <w:szCs w:val="24"/>
        </w:rPr>
      </w:pPr>
      <w:r w:rsidRPr="00F85FE4">
        <w:rPr>
          <w:rFonts w:ascii="Times New Roman" w:hAnsi="Times New Roman" w:cs="Times New Roman"/>
          <w:sz w:val="24"/>
          <w:szCs w:val="24"/>
        </w:rPr>
        <w:t>nil residual value</w:t>
      </w:r>
    </w:p>
    <w:p w:rsidR="00275037" w:rsidRPr="00F85FE4" w:rsidRDefault="0005626A" w:rsidP="00F85FE4">
      <w:pPr>
        <w:pStyle w:val="NoSpacing"/>
        <w:numPr>
          <w:ilvl w:val="0"/>
          <w:numId w:val="16"/>
        </w:numPr>
        <w:spacing w:line="360" w:lineRule="auto"/>
        <w:jc w:val="both"/>
        <w:rPr>
          <w:rFonts w:ascii="Times New Roman" w:hAnsi="Times New Roman" w:cs="Times New Roman"/>
          <w:sz w:val="24"/>
          <w:szCs w:val="24"/>
        </w:rPr>
      </w:pPr>
      <w:r w:rsidRPr="00F85FE4">
        <w:rPr>
          <w:rFonts w:ascii="Times New Roman" w:hAnsi="Times New Roman" w:cs="Times New Roman"/>
          <w:sz w:val="24"/>
          <w:szCs w:val="24"/>
        </w:rPr>
        <w:t>31 December 2012 revalue machine to $1.2 million (fair value)</w:t>
      </w:r>
    </w:p>
    <w:p w:rsidR="00275037" w:rsidRPr="00F85FE4" w:rsidRDefault="0005626A" w:rsidP="00F85FE4">
      <w:pPr>
        <w:pStyle w:val="NoSpacing"/>
        <w:numPr>
          <w:ilvl w:val="0"/>
          <w:numId w:val="16"/>
        </w:numPr>
        <w:spacing w:line="360" w:lineRule="auto"/>
        <w:jc w:val="both"/>
        <w:rPr>
          <w:rFonts w:ascii="Times New Roman" w:hAnsi="Times New Roman" w:cs="Times New Roman"/>
          <w:sz w:val="24"/>
          <w:szCs w:val="24"/>
        </w:rPr>
      </w:pPr>
      <w:r w:rsidRPr="00F85FE4">
        <w:rPr>
          <w:rFonts w:ascii="Times New Roman" w:hAnsi="Times New Roman" w:cs="Times New Roman"/>
          <w:sz w:val="24"/>
          <w:szCs w:val="24"/>
        </w:rPr>
        <w:t>31 December 2014 the recoverable amount (fair value less costs to sell) = $300,000</w:t>
      </w:r>
    </w:p>
    <w:p w:rsidR="00275037" w:rsidRPr="00F85FE4" w:rsidRDefault="0005626A" w:rsidP="00F85FE4">
      <w:pPr>
        <w:pStyle w:val="NoSpacing"/>
        <w:numPr>
          <w:ilvl w:val="0"/>
          <w:numId w:val="16"/>
        </w:numPr>
        <w:spacing w:line="360" w:lineRule="auto"/>
        <w:jc w:val="both"/>
        <w:rPr>
          <w:rFonts w:ascii="Times New Roman" w:hAnsi="Times New Roman" w:cs="Times New Roman"/>
          <w:sz w:val="24"/>
          <w:szCs w:val="24"/>
        </w:rPr>
      </w:pPr>
      <w:r w:rsidRPr="00F85FE4">
        <w:rPr>
          <w:rFonts w:ascii="Times New Roman" w:hAnsi="Times New Roman" w:cs="Times New Roman"/>
          <w:sz w:val="24"/>
          <w:szCs w:val="24"/>
        </w:rPr>
        <w:t>31 December 2016 revalue machine to $800,000 (fair value)</w:t>
      </w:r>
    </w:p>
    <w:p w:rsidR="00275037" w:rsidRDefault="0005626A" w:rsidP="00F85FE4">
      <w:pPr>
        <w:pStyle w:val="NoSpacing"/>
        <w:numPr>
          <w:ilvl w:val="0"/>
          <w:numId w:val="16"/>
        </w:numPr>
        <w:spacing w:line="360" w:lineRule="auto"/>
        <w:jc w:val="both"/>
        <w:rPr>
          <w:rFonts w:ascii="Times New Roman" w:hAnsi="Times New Roman" w:cs="Times New Roman"/>
          <w:sz w:val="24"/>
          <w:szCs w:val="24"/>
        </w:rPr>
      </w:pPr>
      <w:r w:rsidRPr="00F85FE4">
        <w:rPr>
          <w:rFonts w:ascii="Times New Roman" w:hAnsi="Times New Roman" w:cs="Times New Roman"/>
          <w:sz w:val="24"/>
          <w:szCs w:val="24"/>
        </w:rPr>
        <w:t xml:space="preserve">The entity transfers the </w:t>
      </w:r>
      <w:proofErr w:type="spellStart"/>
      <w:r w:rsidRPr="00F85FE4">
        <w:rPr>
          <w:rFonts w:ascii="Times New Roman" w:hAnsi="Times New Roman" w:cs="Times New Roman"/>
          <w:sz w:val="24"/>
          <w:szCs w:val="24"/>
        </w:rPr>
        <w:t>realised</w:t>
      </w:r>
      <w:proofErr w:type="spellEnd"/>
      <w:r w:rsidRPr="00F85FE4">
        <w:rPr>
          <w:rFonts w:ascii="Times New Roman" w:hAnsi="Times New Roman" w:cs="Times New Roman"/>
          <w:sz w:val="24"/>
          <w:szCs w:val="24"/>
        </w:rPr>
        <w:t xml:space="preserve"> portion of the revaluation surplus reserve to retained earnings in the period of its </w:t>
      </w:r>
      <w:proofErr w:type="spellStart"/>
      <w:r w:rsidRPr="00F85FE4">
        <w:rPr>
          <w:rFonts w:ascii="Times New Roman" w:hAnsi="Times New Roman" w:cs="Times New Roman"/>
          <w:sz w:val="24"/>
          <w:szCs w:val="24"/>
        </w:rPr>
        <w:t>realisation</w:t>
      </w:r>
      <w:proofErr w:type="spellEnd"/>
      <w:r w:rsidRPr="00F85FE4">
        <w:rPr>
          <w:rFonts w:ascii="Times New Roman" w:hAnsi="Times New Roman" w:cs="Times New Roman"/>
          <w:sz w:val="24"/>
          <w:szCs w:val="24"/>
        </w:rPr>
        <w:t xml:space="preserve"> (through for example, depreciation, impairment or </w:t>
      </w:r>
      <w:proofErr w:type="spellStart"/>
      <w:r w:rsidRPr="00F85FE4">
        <w:rPr>
          <w:rFonts w:ascii="Times New Roman" w:hAnsi="Times New Roman" w:cs="Times New Roman"/>
          <w:sz w:val="24"/>
          <w:szCs w:val="24"/>
        </w:rPr>
        <w:t>derecognition</w:t>
      </w:r>
      <w:proofErr w:type="spellEnd"/>
      <w:r w:rsidRPr="00F85FE4">
        <w:rPr>
          <w:rFonts w:ascii="Times New Roman" w:hAnsi="Times New Roman" w:cs="Times New Roman"/>
          <w:sz w:val="24"/>
          <w:szCs w:val="24"/>
        </w:rPr>
        <w:t>)</w:t>
      </w:r>
    </w:p>
    <w:p w:rsidR="00F85FE4" w:rsidRPr="00F85FE4" w:rsidRDefault="00F85FE4" w:rsidP="00F85FE4">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Record all the necessary journal entries using both cost and revaluation model?</w:t>
      </w:r>
    </w:p>
    <w:p w:rsidR="0097363F" w:rsidRDefault="0097363F" w:rsidP="0097363F">
      <w:pPr>
        <w:pStyle w:val="ListParagraph"/>
        <w:autoSpaceDE w:val="0"/>
        <w:autoSpaceDN w:val="0"/>
        <w:adjustRightInd w:val="0"/>
        <w:rPr>
          <w:rFonts w:ascii="Times New Roman" w:eastAsia="MyriadPro-Regular" w:hAnsi="Times New Roman" w:cs="Times New Roman"/>
          <w:sz w:val="20"/>
          <w:szCs w:val="20"/>
        </w:rPr>
      </w:pPr>
    </w:p>
    <w:p w:rsidR="0097363F" w:rsidRPr="00413FCE" w:rsidRDefault="0097363F" w:rsidP="00413FCE">
      <w:pPr>
        <w:pStyle w:val="ListParagraph"/>
        <w:numPr>
          <w:ilvl w:val="0"/>
          <w:numId w:val="23"/>
        </w:numPr>
        <w:spacing w:after="0" w:line="240" w:lineRule="auto"/>
        <w:jc w:val="both"/>
        <w:rPr>
          <w:rFonts w:ascii="Times New Roman" w:hAnsi="Times New Roman" w:cs="Times New Roman"/>
          <w:sz w:val="20"/>
          <w:szCs w:val="20"/>
        </w:rPr>
      </w:pPr>
      <w:r w:rsidRPr="00413FCE">
        <w:rPr>
          <w:rFonts w:ascii="Times New Roman" w:hAnsi="Times New Roman" w:cs="Times New Roman"/>
          <w:sz w:val="20"/>
          <w:szCs w:val="20"/>
        </w:rPr>
        <w:t xml:space="preserve">Presented below </w:t>
      </w:r>
      <w:proofErr w:type="gramStart"/>
      <w:r w:rsidRPr="00413FCE">
        <w:rPr>
          <w:rFonts w:ascii="Times New Roman" w:hAnsi="Times New Roman" w:cs="Times New Roman"/>
          <w:sz w:val="20"/>
          <w:szCs w:val="20"/>
        </w:rPr>
        <w:t>are the components related</w:t>
      </w:r>
      <w:proofErr w:type="gramEnd"/>
      <w:r w:rsidRPr="00413FCE">
        <w:rPr>
          <w:rFonts w:ascii="Times New Roman" w:hAnsi="Times New Roman" w:cs="Times New Roman"/>
          <w:sz w:val="20"/>
          <w:szCs w:val="20"/>
        </w:rPr>
        <w:t xml:space="preserve"> to an office block that </w:t>
      </w:r>
      <w:proofErr w:type="spellStart"/>
      <w:r w:rsidRPr="00413FCE">
        <w:rPr>
          <w:rFonts w:ascii="Times New Roman" w:hAnsi="Times New Roman" w:cs="Times New Roman"/>
          <w:sz w:val="20"/>
          <w:szCs w:val="20"/>
        </w:rPr>
        <w:t>Veenman</w:t>
      </w:r>
      <w:proofErr w:type="spellEnd"/>
      <w:r w:rsidRPr="00413FCE">
        <w:rPr>
          <w:rFonts w:ascii="Times New Roman" w:hAnsi="Times New Roman" w:cs="Times New Roman"/>
          <w:sz w:val="20"/>
          <w:szCs w:val="20"/>
        </w:rPr>
        <w:t xml:space="preserve"> Company is considering purchasing for €10,000,000.</w:t>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noProof/>
          <w:sz w:val="20"/>
          <w:szCs w:val="20"/>
        </w:rPr>
        <w:lastRenderedPageBreak/>
        <w:drawing>
          <wp:inline distT="0" distB="0" distL="0" distR="0" wp14:anchorId="39F4B079" wp14:editId="7B22D7B6">
            <wp:extent cx="5694017" cy="763675"/>
            <wp:effectExtent l="19050" t="0" r="1933"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7459" t="43243" r="31949" b="40204"/>
                    <a:stretch>
                      <a:fillRect/>
                    </a:stretch>
                  </pic:blipFill>
                  <pic:spPr bwMode="auto">
                    <a:xfrm>
                      <a:off x="0" y="0"/>
                      <a:ext cx="5694017" cy="763675"/>
                    </a:xfrm>
                    <a:prstGeom prst="rect">
                      <a:avLst/>
                    </a:prstGeom>
                    <a:noFill/>
                    <a:ln w="9525">
                      <a:noFill/>
                      <a:miter lim="800000"/>
                      <a:headEnd/>
                      <a:tailEnd/>
                    </a:ln>
                  </pic:spPr>
                </pic:pic>
              </a:graphicData>
            </a:graphic>
          </wp:inline>
        </w:drawing>
      </w:r>
    </w:p>
    <w:p w:rsidR="0097363F" w:rsidRPr="00D5101F" w:rsidRDefault="0097363F" w:rsidP="0097363F">
      <w:pPr>
        <w:ind w:left="720"/>
        <w:rPr>
          <w:rFonts w:ascii="Times New Roman" w:hAnsi="Times New Roman" w:cs="Times New Roman"/>
          <w:b/>
          <w:bCs/>
          <w:sz w:val="20"/>
          <w:szCs w:val="20"/>
        </w:rPr>
      </w:pPr>
      <w:r w:rsidRPr="00D5101F">
        <w:rPr>
          <w:rFonts w:ascii="Times New Roman" w:hAnsi="Times New Roman" w:cs="Times New Roman"/>
          <w:b/>
          <w:bCs/>
          <w:sz w:val="20"/>
          <w:szCs w:val="20"/>
        </w:rPr>
        <w:t>Instructions:</w:t>
      </w:r>
    </w:p>
    <w:p w:rsidR="0097363F" w:rsidRPr="00D5101F" w:rsidRDefault="0097363F" w:rsidP="0097363F">
      <w:pPr>
        <w:numPr>
          <w:ilvl w:val="0"/>
          <w:numId w:val="18"/>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Compute depreciation expense for 2010, assuming that </w:t>
      </w:r>
      <w:proofErr w:type="spellStart"/>
      <w:r w:rsidRPr="00D5101F">
        <w:rPr>
          <w:rFonts w:ascii="Times New Roman" w:hAnsi="Times New Roman" w:cs="Times New Roman"/>
          <w:sz w:val="20"/>
          <w:szCs w:val="20"/>
        </w:rPr>
        <w:t>Veenman</w:t>
      </w:r>
      <w:proofErr w:type="spellEnd"/>
      <w:r w:rsidRPr="00D5101F">
        <w:rPr>
          <w:rFonts w:ascii="Times New Roman" w:hAnsi="Times New Roman" w:cs="Times New Roman"/>
          <w:sz w:val="20"/>
          <w:szCs w:val="20"/>
        </w:rPr>
        <w:t xml:space="preserve"> uses component depreciation.</w:t>
      </w:r>
    </w:p>
    <w:p w:rsidR="0097363F" w:rsidRPr="00D5101F" w:rsidRDefault="0097363F" w:rsidP="0097363F">
      <w:pPr>
        <w:numPr>
          <w:ilvl w:val="0"/>
          <w:numId w:val="18"/>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Assume that the building engineering </w:t>
      </w:r>
      <w:proofErr w:type="gramStart"/>
      <w:r w:rsidRPr="00D5101F">
        <w:rPr>
          <w:rFonts w:ascii="Times New Roman" w:hAnsi="Times New Roman" w:cs="Times New Roman"/>
          <w:sz w:val="20"/>
          <w:szCs w:val="20"/>
        </w:rPr>
        <w:t>was replaced</w:t>
      </w:r>
      <w:proofErr w:type="gramEnd"/>
      <w:r w:rsidRPr="00D5101F">
        <w:rPr>
          <w:rFonts w:ascii="Times New Roman" w:hAnsi="Times New Roman" w:cs="Times New Roman"/>
          <w:sz w:val="20"/>
          <w:szCs w:val="20"/>
        </w:rPr>
        <w:t xml:space="preserve"> in 20 years at a cost of €2,300,000. Prepare the entry to record the replacement of the old component with the new component.</w:t>
      </w:r>
    </w:p>
    <w:p w:rsidR="0097363F" w:rsidRPr="00413FCE" w:rsidRDefault="0097363F" w:rsidP="00413FCE">
      <w:pPr>
        <w:pStyle w:val="ListParagraph"/>
        <w:numPr>
          <w:ilvl w:val="0"/>
          <w:numId w:val="23"/>
        </w:numPr>
        <w:spacing w:after="0" w:line="240" w:lineRule="auto"/>
        <w:jc w:val="both"/>
        <w:rPr>
          <w:rFonts w:ascii="Times New Roman" w:hAnsi="Times New Roman" w:cs="Times New Roman"/>
          <w:sz w:val="20"/>
          <w:szCs w:val="20"/>
        </w:rPr>
      </w:pPr>
      <w:r w:rsidRPr="00413FCE">
        <w:rPr>
          <w:rFonts w:ascii="Times New Roman" w:hAnsi="Times New Roman" w:cs="Times New Roman"/>
          <w:sz w:val="20"/>
          <w:szCs w:val="20"/>
        </w:rPr>
        <w:t xml:space="preserve">At the beginning of 2010, Callaway Company </w:t>
      </w:r>
      <w:proofErr w:type="spellStart"/>
      <w:r w:rsidRPr="00413FCE">
        <w:rPr>
          <w:rFonts w:ascii="Times New Roman" w:hAnsi="Times New Roman" w:cs="Times New Roman"/>
          <w:sz w:val="20"/>
          <w:szCs w:val="20"/>
        </w:rPr>
        <w:t>acquireda</w:t>
      </w:r>
      <w:proofErr w:type="spellEnd"/>
      <w:r w:rsidRPr="00413FCE">
        <w:rPr>
          <w:rFonts w:ascii="Times New Roman" w:hAnsi="Times New Roman" w:cs="Times New Roman"/>
          <w:sz w:val="20"/>
          <w:szCs w:val="20"/>
        </w:rPr>
        <w:t xml:space="preserve"> mine for $850,000. Of this amount, $100,000 was ascribed to the land value and the remaining </w:t>
      </w:r>
      <w:proofErr w:type="spellStart"/>
      <w:r w:rsidRPr="00413FCE">
        <w:rPr>
          <w:rFonts w:ascii="Times New Roman" w:hAnsi="Times New Roman" w:cs="Times New Roman"/>
          <w:sz w:val="20"/>
          <w:szCs w:val="20"/>
        </w:rPr>
        <w:t>portionto</w:t>
      </w:r>
      <w:proofErr w:type="spellEnd"/>
      <w:r w:rsidRPr="00413FCE">
        <w:rPr>
          <w:rFonts w:ascii="Times New Roman" w:hAnsi="Times New Roman" w:cs="Times New Roman"/>
          <w:sz w:val="20"/>
          <w:szCs w:val="20"/>
        </w:rPr>
        <w:t xml:space="preserve"> the minerals in the mine. Surveys conducted by geologists have indicated that approximately 12,000,000units of the ore appear to be in the mine. Callaway incurred $170,000 of development costs </w:t>
      </w:r>
      <w:proofErr w:type="spellStart"/>
      <w:r w:rsidRPr="00413FCE">
        <w:rPr>
          <w:rFonts w:ascii="Times New Roman" w:hAnsi="Times New Roman" w:cs="Times New Roman"/>
          <w:sz w:val="20"/>
          <w:szCs w:val="20"/>
        </w:rPr>
        <w:t>associatedwith</w:t>
      </w:r>
      <w:proofErr w:type="spellEnd"/>
      <w:r w:rsidRPr="00413FCE">
        <w:rPr>
          <w:rFonts w:ascii="Times New Roman" w:hAnsi="Times New Roman" w:cs="Times New Roman"/>
          <w:sz w:val="20"/>
          <w:szCs w:val="20"/>
        </w:rPr>
        <w:t xml:space="preserve"> this mine prior to any extraction of minerals. It also determined that the fair value of its </w:t>
      </w:r>
      <w:proofErr w:type="spellStart"/>
      <w:r w:rsidRPr="00413FCE">
        <w:rPr>
          <w:rFonts w:ascii="Times New Roman" w:hAnsi="Times New Roman" w:cs="Times New Roman"/>
          <w:sz w:val="20"/>
          <w:szCs w:val="20"/>
        </w:rPr>
        <w:t>obligationto</w:t>
      </w:r>
      <w:proofErr w:type="spellEnd"/>
      <w:r w:rsidRPr="00413FCE">
        <w:rPr>
          <w:rFonts w:ascii="Times New Roman" w:hAnsi="Times New Roman" w:cs="Times New Roman"/>
          <w:sz w:val="20"/>
          <w:szCs w:val="20"/>
        </w:rPr>
        <w:t xml:space="preserve"> prepare the land for an alternative use when </w:t>
      </w:r>
      <w:proofErr w:type="gramStart"/>
      <w:r w:rsidRPr="00413FCE">
        <w:rPr>
          <w:rFonts w:ascii="Times New Roman" w:hAnsi="Times New Roman" w:cs="Times New Roman"/>
          <w:sz w:val="20"/>
          <w:szCs w:val="20"/>
        </w:rPr>
        <w:t>all of the</w:t>
      </w:r>
      <w:proofErr w:type="gramEnd"/>
      <w:r w:rsidRPr="00413FCE">
        <w:rPr>
          <w:rFonts w:ascii="Times New Roman" w:hAnsi="Times New Roman" w:cs="Times New Roman"/>
          <w:sz w:val="20"/>
          <w:szCs w:val="20"/>
        </w:rPr>
        <w:t xml:space="preserve"> mineral has been removed was $40,000. During2010, 2,500,000 units of ore </w:t>
      </w:r>
      <w:proofErr w:type="gramStart"/>
      <w:r w:rsidRPr="00413FCE">
        <w:rPr>
          <w:rFonts w:ascii="Times New Roman" w:hAnsi="Times New Roman" w:cs="Times New Roman"/>
          <w:sz w:val="20"/>
          <w:szCs w:val="20"/>
        </w:rPr>
        <w:t>were extracted</w:t>
      </w:r>
      <w:proofErr w:type="gramEnd"/>
      <w:r w:rsidRPr="00413FCE">
        <w:rPr>
          <w:rFonts w:ascii="Times New Roman" w:hAnsi="Times New Roman" w:cs="Times New Roman"/>
          <w:sz w:val="20"/>
          <w:szCs w:val="20"/>
        </w:rPr>
        <w:t xml:space="preserve"> and 2,200,000 of these units were sold.</w:t>
      </w:r>
    </w:p>
    <w:p w:rsidR="0097363F" w:rsidRPr="00D5101F" w:rsidRDefault="0097363F" w:rsidP="0097363F">
      <w:pPr>
        <w:ind w:left="720"/>
        <w:rPr>
          <w:rFonts w:ascii="Times New Roman" w:hAnsi="Times New Roman" w:cs="Times New Roman"/>
          <w:b/>
          <w:bCs/>
          <w:sz w:val="20"/>
          <w:szCs w:val="20"/>
        </w:rPr>
      </w:pPr>
      <w:r w:rsidRPr="00D5101F">
        <w:rPr>
          <w:rFonts w:ascii="Times New Roman" w:hAnsi="Times New Roman" w:cs="Times New Roman"/>
          <w:b/>
          <w:bCs/>
          <w:sz w:val="20"/>
          <w:szCs w:val="20"/>
        </w:rPr>
        <w:t>Instructions:</w:t>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sz w:val="20"/>
          <w:szCs w:val="20"/>
        </w:rPr>
        <w:t>Compute the following.</w:t>
      </w:r>
    </w:p>
    <w:p w:rsidR="0097363F" w:rsidRPr="00D5101F" w:rsidRDefault="0097363F" w:rsidP="0097363F">
      <w:pPr>
        <w:numPr>
          <w:ilvl w:val="0"/>
          <w:numId w:val="19"/>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The total amount of depletion for 2010.</w:t>
      </w:r>
    </w:p>
    <w:p w:rsidR="0097363F" w:rsidRPr="00D5101F" w:rsidRDefault="0097363F" w:rsidP="0097363F">
      <w:pPr>
        <w:numPr>
          <w:ilvl w:val="0"/>
          <w:numId w:val="19"/>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The amount that </w:t>
      </w:r>
      <w:proofErr w:type="gramStart"/>
      <w:r w:rsidRPr="00D5101F">
        <w:rPr>
          <w:rFonts w:ascii="Times New Roman" w:hAnsi="Times New Roman" w:cs="Times New Roman"/>
          <w:sz w:val="20"/>
          <w:szCs w:val="20"/>
        </w:rPr>
        <w:t>is charged</w:t>
      </w:r>
      <w:proofErr w:type="gramEnd"/>
      <w:r w:rsidRPr="00D5101F">
        <w:rPr>
          <w:rFonts w:ascii="Times New Roman" w:hAnsi="Times New Roman" w:cs="Times New Roman"/>
          <w:sz w:val="20"/>
          <w:szCs w:val="20"/>
        </w:rPr>
        <w:t xml:space="preserve"> as an expense for 2010 for the cost of the minerals sold during 2010.</w:t>
      </w:r>
    </w:p>
    <w:p w:rsidR="0097363F" w:rsidRPr="00D5101F" w:rsidRDefault="0097363F" w:rsidP="00413FCE">
      <w:pPr>
        <w:numPr>
          <w:ilvl w:val="0"/>
          <w:numId w:val="23"/>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At the end of 2010, Silva Group tests a machine for impairment. The machine </w:t>
      </w:r>
      <w:proofErr w:type="gramStart"/>
      <w:r w:rsidRPr="00D5101F">
        <w:rPr>
          <w:rFonts w:ascii="Times New Roman" w:hAnsi="Times New Roman" w:cs="Times New Roman"/>
          <w:sz w:val="20"/>
          <w:szCs w:val="20"/>
        </w:rPr>
        <w:t>is carried</w:t>
      </w:r>
      <w:proofErr w:type="gramEnd"/>
      <w:r w:rsidRPr="00D5101F">
        <w:rPr>
          <w:rFonts w:ascii="Times New Roman" w:hAnsi="Times New Roman" w:cs="Times New Roman"/>
          <w:sz w:val="20"/>
          <w:szCs w:val="20"/>
        </w:rPr>
        <w:t xml:space="preserve"> at depreciated historical cost, and its carrying amount is $150,000. It has an estimated remaining useful life of 10 years. The machine’s recoverable amount is determined </w:t>
      </w:r>
      <w:proofErr w:type="gramStart"/>
      <w:r w:rsidRPr="00D5101F">
        <w:rPr>
          <w:rFonts w:ascii="Times New Roman" w:hAnsi="Times New Roman" w:cs="Times New Roman"/>
          <w:sz w:val="20"/>
          <w:szCs w:val="20"/>
        </w:rPr>
        <w:t>on the basis of</w:t>
      </w:r>
      <w:proofErr w:type="gramEnd"/>
      <w:r w:rsidRPr="00D5101F">
        <w:rPr>
          <w:rFonts w:ascii="Times New Roman" w:hAnsi="Times New Roman" w:cs="Times New Roman"/>
          <w:sz w:val="20"/>
          <w:szCs w:val="20"/>
        </w:rPr>
        <w:t xml:space="preserve"> a value-in-use calculation, using a pretax discount rate of 15 percent. Management-approved budgets reflect estimated costs necessary to maintain the level of economic benefit expected to arise from the machine in its current condition. The following information related to future cash flows is available at the end of 2010.</w:t>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noProof/>
          <w:sz w:val="20"/>
          <w:szCs w:val="20"/>
        </w:rPr>
        <w:drawing>
          <wp:inline distT="0" distB="0" distL="0" distR="0" wp14:anchorId="02BA6572" wp14:editId="43D2717F">
            <wp:extent cx="5863569" cy="813917"/>
            <wp:effectExtent l="19050" t="0" r="3831"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27953" t="66739" r="32007" b="16055"/>
                    <a:stretch>
                      <a:fillRect/>
                    </a:stretch>
                  </pic:blipFill>
                  <pic:spPr bwMode="auto">
                    <a:xfrm>
                      <a:off x="0" y="0"/>
                      <a:ext cx="5863569" cy="813917"/>
                    </a:xfrm>
                    <a:prstGeom prst="rect">
                      <a:avLst/>
                    </a:prstGeom>
                    <a:noFill/>
                    <a:ln w="9525">
                      <a:noFill/>
                      <a:miter lim="800000"/>
                      <a:headEnd/>
                      <a:tailEnd/>
                    </a:ln>
                  </pic:spPr>
                </pic:pic>
              </a:graphicData>
            </a:graphic>
          </wp:inline>
        </w:drawing>
      </w:r>
    </w:p>
    <w:p w:rsidR="0097363F" w:rsidRPr="00D5101F" w:rsidRDefault="0097363F" w:rsidP="0097363F">
      <w:pPr>
        <w:ind w:left="720"/>
        <w:rPr>
          <w:rFonts w:ascii="Times New Roman" w:hAnsi="Times New Roman" w:cs="Times New Roman"/>
          <w:b/>
          <w:bCs/>
          <w:sz w:val="20"/>
          <w:szCs w:val="20"/>
        </w:rPr>
      </w:pPr>
      <w:r w:rsidRPr="00D5101F">
        <w:rPr>
          <w:rFonts w:ascii="Times New Roman" w:hAnsi="Times New Roman" w:cs="Times New Roman"/>
          <w:b/>
          <w:bCs/>
          <w:sz w:val="20"/>
          <w:szCs w:val="20"/>
        </w:rPr>
        <w:t>Instructions:</w:t>
      </w:r>
    </w:p>
    <w:p w:rsidR="0097363F" w:rsidRPr="00D5101F" w:rsidRDefault="0097363F" w:rsidP="0097363F">
      <w:pPr>
        <w:ind w:left="720"/>
        <w:rPr>
          <w:rFonts w:ascii="Times New Roman" w:hAnsi="Times New Roman" w:cs="Times New Roman"/>
          <w:b/>
          <w:bCs/>
          <w:sz w:val="20"/>
          <w:szCs w:val="20"/>
        </w:rPr>
      </w:pPr>
      <w:r w:rsidRPr="00D5101F">
        <w:rPr>
          <w:rFonts w:ascii="Times New Roman" w:hAnsi="Times New Roman" w:cs="Times New Roman"/>
          <w:b/>
          <w:bCs/>
          <w:sz w:val="20"/>
          <w:szCs w:val="20"/>
        </w:rPr>
        <w:t>Part I</w:t>
      </w:r>
    </w:p>
    <w:p w:rsidR="0097363F" w:rsidRPr="00D5101F" w:rsidRDefault="0097363F" w:rsidP="0097363F">
      <w:pPr>
        <w:numPr>
          <w:ilvl w:val="0"/>
          <w:numId w:val="20"/>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Compute the amount of the impairment loss at December 31, 2010.</w:t>
      </w:r>
    </w:p>
    <w:p w:rsidR="0097363F" w:rsidRPr="00D5101F" w:rsidRDefault="0097363F" w:rsidP="0097363F">
      <w:pPr>
        <w:numPr>
          <w:ilvl w:val="0"/>
          <w:numId w:val="20"/>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Prepare the journal entry to record the impairment loss, if any, at December 31, 2010.</w:t>
      </w:r>
    </w:p>
    <w:p w:rsidR="0097363F" w:rsidRPr="00D5101F" w:rsidRDefault="0097363F" w:rsidP="0097363F">
      <w:pPr>
        <w:ind w:left="720"/>
        <w:rPr>
          <w:rFonts w:ascii="Times New Roman" w:hAnsi="Times New Roman" w:cs="Times New Roman"/>
          <w:b/>
          <w:bCs/>
          <w:sz w:val="20"/>
          <w:szCs w:val="20"/>
        </w:rPr>
      </w:pPr>
      <w:r w:rsidRPr="00D5101F">
        <w:rPr>
          <w:rFonts w:ascii="Times New Roman" w:hAnsi="Times New Roman" w:cs="Times New Roman"/>
          <w:b/>
          <w:bCs/>
          <w:sz w:val="20"/>
          <w:szCs w:val="20"/>
        </w:rPr>
        <w:t>Part II</w:t>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sz w:val="20"/>
          <w:szCs w:val="20"/>
        </w:rPr>
        <w:t xml:space="preserve">In the years 2011–2013, no event occurs that requires the machine’s recoverable amount to be re-estimated. At the end of 2014, costs of $25,000 </w:t>
      </w:r>
      <w:proofErr w:type="gramStart"/>
      <w:r w:rsidRPr="00D5101F">
        <w:rPr>
          <w:rFonts w:ascii="Times New Roman" w:hAnsi="Times New Roman" w:cs="Times New Roman"/>
          <w:sz w:val="20"/>
          <w:szCs w:val="20"/>
        </w:rPr>
        <w:t>are incurred</w:t>
      </w:r>
      <w:proofErr w:type="gramEnd"/>
      <w:r w:rsidRPr="00D5101F">
        <w:rPr>
          <w:rFonts w:ascii="Times New Roman" w:hAnsi="Times New Roman" w:cs="Times New Roman"/>
          <w:sz w:val="20"/>
          <w:szCs w:val="20"/>
        </w:rPr>
        <w:t xml:space="preserve"> to enhance the machine’s performance. Revised estimated cash flows in management’s most recent budget are as follows.</w:t>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noProof/>
          <w:sz w:val="20"/>
          <w:szCs w:val="20"/>
        </w:rPr>
        <w:drawing>
          <wp:inline distT="0" distB="0" distL="0" distR="0" wp14:anchorId="7B58FFFC" wp14:editId="20615824">
            <wp:extent cx="5709054" cy="733530"/>
            <wp:effectExtent l="19050" t="0" r="5946"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28300" t="28529" r="32282" b="58212"/>
                    <a:stretch>
                      <a:fillRect/>
                    </a:stretch>
                  </pic:blipFill>
                  <pic:spPr bwMode="auto">
                    <a:xfrm>
                      <a:off x="0" y="0"/>
                      <a:ext cx="5709054" cy="733530"/>
                    </a:xfrm>
                    <a:prstGeom prst="rect">
                      <a:avLst/>
                    </a:prstGeom>
                    <a:noFill/>
                    <a:ln w="9525">
                      <a:noFill/>
                      <a:miter lim="800000"/>
                      <a:headEnd/>
                      <a:tailEnd/>
                    </a:ln>
                  </pic:spPr>
                </pic:pic>
              </a:graphicData>
            </a:graphic>
          </wp:inline>
        </w:drawing>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sz w:val="20"/>
          <w:szCs w:val="20"/>
        </w:rPr>
        <w:t xml:space="preserve">    (C) Prepare the journal entry for an impairment or reversal of an impairment at December 31, 2014.</w:t>
      </w:r>
    </w:p>
    <w:p w:rsidR="0097363F" w:rsidRPr="00D5101F" w:rsidRDefault="0097363F" w:rsidP="00413FCE">
      <w:pPr>
        <w:numPr>
          <w:ilvl w:val="0"/>
          <w:numId w:val="23"/>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lastRenderedPageBreak/>
        <w:t>Saladin Company purchased Machine #201 on May 1, 2010. The following information relating to Machine #201 was gathered at the end of May:</w:t>
      </w:r>
    </w:p>
    <w:tbl>
      <w:tblPr>
        <w:tblStyle w:val="TableGrid"/>
        <w:tblW w:w="0" w:type="auto"/>
        <w:tblInd w:w="1665" w:type="dxa"/>
        <w:tblLook w:val="04A0" w:firstRow="1" w:lastRow="0" w:firstColumn="1" w:lastColumn="0" w:noHBand="0" w:noVBand="1"/>
      </w:tblPr>
      <w:tblGrid>
        <w:gridCol w:w="4158"/>
        <w:gridCol w:w="1890"/>
      </w:tblGrid>
      <w:tr w:rsidR="0097363F" w:rsidRPr="00D5101F" w:rsidTr="004F1AEA">
        <w:tc>
          <w:tcPr>
            <w:tcW w:w="4158"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Price</w:t>
            </w:r>
          </w:p>
        </w:tc>
        <w:tc>
          <w:tcPr>
            <w:tcW w:w="1890"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$85,000</w:t>
            </w:r>
          </w:p>
        </w:tc>
      </w:tr>
      <w:tr w:rsidR="0097363F" w:rsidRPr="00D5101F" w:rsidTr="004F1AEA">
        <w:tc>
          <w:tcPr>
            <w:tcW w:w="4158"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Credit terms</w:t>
            </w:r>
          </w:p>
        </w:tc>
        <w:tc>
          <w:tcPr>
            <w:tcW w:w="1890"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2/10, n/30</w:t>
            </w:r>
          </w:p>
        </w:tc>
      </w:tr>
      <w:tr w:rsidR="0097363F" w:rsidRPr="00D5101F" w:rsidTr="004F1AEA">
        <w:tc>
          <w:tcPr>
            <w:tcW w:w="4158"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Freight in costs</w:t>
            </w:r>
          </w:p>
        </w:tc>
        <w:tc>
          <w:tcPr>
            <w:tcW w:w="1890"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$800</w:t>
            </w:r>
          </w:p>
        </w:tc>
      </w:tr>
      <w:tr w:rsidR="0097363F" w:rsidRPr="00D5101F" w:rsidTr="004F1AEA">
        <w:tc>
          <w:tcPr>
            <w:tcW w:w="4158"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Preparation and installation costs</w:t>
            </w:r>
          </w:p>
        </w:tc>
        <w:tc>
          <w:tcPr>
            <w:tcW w:w="1890"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$3,800</w:t>
            </w:r>
          </w:p>
        </w:tc>
      </w:tr>
      <w:tr w:rsidR="0097363F" w:rsidRPr="00D5101F" w:rsidTr="004F1AEA">
        <w:tc>
          <w:tcPr>
            <w:tcW w:w="4158"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Labor costs during regular production</w:t>
            </w:r>
          </w:p>
        </w:tc>
        <w:tc>
          <w:tcPr>
            <w:tcW w:w="1890" w:type="dxa"/>
          </w:tcPr>
          <w:p w:rsidR="0097363F" w:rsidRPr="00D5101F" w:rsidRDefault="0097363F" w:rsidP="004F1AEA">
            <w:pPr>
              <w:ind w:left="720"/>
              <w:rPr>
                <w:rFonts w:ascii="Times New Roman" w:hAnsi="Times New Roman" w:cs="Times New Roman"/>
                <w:sz w:val="20"/>
                <w:szCs w:val="20"/>
              </w:rPr>
            </w:pPr>
            <w:r w:rsidRPr="00D5101F">
              <w:rPr>
                <w:rFonts w:ascii="Times New Roman" w:hAnsi="Times New Roman" w:cs="Times New Roman"/>
                <w:sz w:val="20"/>
                <w:szCs w:val="20"/>
              </w:rPr>
              <w:t>$10,500</w:t>
            </w:r>
          </w:p>
        </w:tc>
      </w:tr>
    </w:tbl>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sz w:val="20"/>
          <w:szCs w:val="20"/>
        </w:rPr>
        <w:t xml:space="preserve">It </w:t>
      </w:r>
      <w:proofErr w:type="gramStart"/>
      <w:r w:rsidRPr="00D5101F">
        <w:rPr>
          <w:rFonts w:ascii="Times New Roman" w:hAnsi="Times New Roman" w:cs="Times New Roman"/>
          <w:sz w:val="20"/>
          <w:szCs w:val="20"/>
        </w:rPr>
        <w:t>was expected</w:t>
      </w:r>
      <w:proofErr w:type="gramEnd"/>
      <w:r w:rsidRPr="00D5101F">
        <w:rPr>
          <w:rFonts w:ascii="Times New Roman" w:hAnsi="Times New Roman" w:cs="Times New Roman"/>
          <w:sz w:val="20"/>
          <w:szCs w:val="20"/>
        </w:rPr>
        <w:t xml:space="preserve"> that the machine could be used for 10 years, after which the residual value would be $0. Saladin intends to use the machine only 8 years, however, after which it expects to be able to sell it for $1,500. The invoice for Machine #201 </w:t>
      </w:r>
      <w:proofErr w:type="gramStart"/>
      <w:r w:rsidRPr="00D5101F">
        <w:rPr>
          <w:rFonts w:ascii="Times New Roman" w:hAnsi="Times New Roman" w:cs="Times New Roman"/>
          <w:sz w:val="20"/>
          <w:szCs w:val="20"/>
        </w:rPr>
        <w:t>was paid</w:t>
      </w:r>
      <w:proofErr w:type="gramEnd"/>
      <w:r w:rsidRPr="00D5101F">
        <w:rPr>
          <w:rFonts w:ascii="Times New Roman" w:hAnsi="Times New Roman" w:cs="Times New Roman"/>
          <w:sz w:val="20"/>
          <w:szCs w:val="20"/>
        </w:rPr>
        <w:t xml:space="preserve"> May 5, 2010. Saladin uses the calendar year as the basis for the preparation of financial statements.</w:t>
      </w:r>
    </w:p>
    <w:p w:rsidR="0097363F" w:rsidRPr="00D5101F" w:rsidRDefault="0097363F" w:rsidP="0097363F">
      <w:pPr>
        <w:ind w:left="720"/>
        <w:rPr>
          <w:rFonts w:ascii="Times New Roman" w:hAnsi="Times New Roman" w:cs="Times New Roman"/>
          <w:b/>
          <w:sz w:val="20"/>
          <w:szCs w:val="20"/>
        </w:rPr>
      </w:pPr>
      <w:r w:rsidRPr="00D5101F">
        <w:rPr>
          <w:rFonts w:ascii="Times New Roman" w:hAnsi="Times New Roman" w:cs="Times New Roman"/>
          <w:b/>
          <w:sz w:val="20"/>
          <w:szCs w:val="20"/>
        </w:rPr>
        <w:t>Instructions:</w:t>
      </w:r>
    </w:p>
    <w:p w:rsidR="0097363F" w:rsidRPr="00D5101F" w:rsidRDefault="0097363F" w:rsidP="0097363F">
      <w:pPr>
        <w:numPr>
          <w:ilvl w:val="0"/>
          <w:numId w:val="21"/>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Compute the depreciation expense for the years indicated using the straight-line method for 2010.  (Round to the nearest dollar.)</w:t>
      </w:r>
    </w:p>
    <w:p w:rsidR="0097363F" w:rsidRPr="00D5101F" w:rsidRDefault="0097363F" w:rsidP="0097363F">
      <w:pPr>
        <w:numPr>
          <w:ilvl w:val="0"/>
          <w:numId w:val="21"/>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Compute the depreciation expense for the years indicated using the sum-of-years' digits method for 2011. (Round to the nearest dollar.)</w:t>
      </w:r>
    </w:p>
    <w:p w:rsidR="0097363F" w:rsidRPr="00D5101F" w:rsidRDefault="0097363F" w:rsidP="0097363F">
      <w:pPr>
        <w:numPr>
          <w:ilvl w:val="0"/>
          <w:numId w:val="21"/>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Compute the depreciation expense for the years indicated using the double-declining balance method for 2010. (Round to the nearest dollar.)</w:t>
      </w:r>
    </w:p>
    <w:p w:rsidR="0097363F" w:rsidRPr="00D5101F" w:rsidRDefault="0097363F" w:rsidP="0097363F">
      <w:pPr>
        <w:numPr>
          <w:ilvl w:val="0"/>
          <w:numId w:val="21"/>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Suppose </w:t>
      </w:r>
      <w:proofErr w:type="spellStart"/>
      <w:r w:rsidRPr="00D5101F">
        <w:rPr>
          <w:rFonts w:ascii="Times New Roman" w:hAnsi="Times New Roman" w:cs="Times New Roman"/>
          <w:sz w:val="20"/>
          <w:szCs w:val="20"/>
        </w:rPr>
        <w:t>Kelemua</w:t>
      </w:r>
      <w:proofErr w:type="spellEnd"/>
      <w:r w:rsidRPr="00D5101F">
        <w:rPr>
          <w:rFonts w:ascii="Times New Roman" w:hAnsi="Times New Roman" w:cs="Times New Roman"/>
          <w:sz w:val="20"/>
          <w:szCs w:val="20"/>
        </w:rPr>
        <w:t>, the president of Saladin, tells you that because the company is a new organization, she expects it will be several years before production and sales reach optimum levels. She asks you to recommend a depreciation method that will allocate less of the company’s depreciation expense to the early years and more to later years of the assets’ lives. What method would you recommend?</w:t>
      </w:r>
    </w:p>
    <w:p w:rsidR="0097363F" w:rsidRPr="00D5101F" w:rsidRDefault="0097363F" w:rsidP="00413FCE">
      <w:pPr>
        <w:numPr>
          <w:ilvl w:val="0"/>
          <w:numId w:val="23"/>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On July 31, 2010, </w:t>
      </w:r>
      <w:proofErr w:type="spellStart"/>
      <w:r w:rsidRPr="00D5101F">
        <w:rPr>
          <w:rFonts w:ascii="Times New Roman" w:hAnsi="Times New Roman" w:cs="Times New Roman"/>
          <w:sz w:val="20"/>
          <w:szCs w:val="20"/>
        </w:rPr>
        <w:t>Menkorer</w:t>
      </w:r>
      <w:proofErr w:type="spellEnd"/>
      <w:r w:rsidRPr="00D5101F">
        <w:rPr>
          <w:rFonts w:ascii="Times New Roman" w:hAnsi="Times New Roman" w:cs="Times New Roman"/>
          <w:sz w:val="20"/>
          <w:szCs w:val="20"/>
        </w:rPr>
        <w:t xml:space="preserve"> Company paid $3,000,000 to acquire all of the ordinary shares of Cobble Incorporated, which became a division (cash-generating unit) of </w:t>
      </w:r>
      <w:proofErr w:type="spellStart"/>
      <w:r w:rsidRPr="00D5101F">
        <w:rPr>
          <w:rFonts w:ascii="Times New Roman" w:hAnsi="Times New Roman" w:cs="Times New Roman"/>
          <w:sz w:val="20"/>
          <w:szCs w:val="20"/>
        </w:rPr>
        <w:t>Menkorer</w:t>
      </w:r>
      <w:proofErr w:type="spellEnd"/>
      <w:r w:rsidRPr="00D5101F">
        <w:rPr>
          <w:rFonts w:ascii="Times New Roman" w:hAnsi="Times New Roman" w:cs="Times New Roman"/>
          <w:sz w:val="20"/>
          <w:szCs w:val="20"/>
        </w:rPr>
        <w:t>. Cobble reported the following statement of financial position at the time of the acquisition.</w:t>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noProof/>
          <w:sz w:val="20"/>
          <w:szCs w:val="20"/>
        </w:rPr>
        <w:drawing>
          <wp:inline distT="0" distB="0" distL="0" distR="0" wp14:anchorId="517F1EA4" wp14:editId="14C750F3">
            <wp:extent cx="5762451" cy="67366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1700" t="25526" r="35893" b="62247"/>
                    <a:stretch>
                      <a:fillRect/>
                    </a:stretch>
                  </pic:blipFill>
                  <pic:spPr bwMode="auto">
                    <a:xfrm>
                      <a:off x="0" y="0"/>
                      <a:ext cx="5762451" cy="673660"/>
                    </a:xfrm>
                    <a:prstGeom prst="rect">
                      <a:avLst/>
                    </a:prstGeom>
                    <a:noFill/>
                    <a:ln w="9525">
                      <a:noFill/>
                      <a:miter lim="800000"/>
                      <a:headEnd/>
                      <a:tailEnd/>
                    </a:ln>
                  </pic:spPr>
                </pic:pic>
              </a:graphicData>
            </a:graphic>
          </wp:inline>
        </w:drawing>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sz w:val="20"/>
          <w:szCs w:val="20"/>
        </w:rPr>
        <w:t xml:space="preserve">It was determined at the date of the purchase that the fair value of the identifiable net assets of Cobble was $2,750,000. Over the next 6 months of operations, the newly purchased division experienced operating losses. In addition, it now appears that it will generate substantial losses for the </w:t>
      </w:r>
      <w:proofErr w:type="gramStart"/>
      <w:r w:rsidRPr="00D5101F">
        <w:rPr>
          <w:rFonts w:ascii="Times New Roman" w:hAnsi="Times New Roman" w:cs="Times New Roman"/>
          <w:sz w:val="20"/>
          <w:szCs w:val="20"/>
        </w:rPr>
        <w:t>foreseeable</w:t>
      </w:r>
      <w:proofErr w:type="gramEnd"/>
      <w:r w:rsidRPr="00D5101F">
        <w:rPr>
          <w:rFonts w:ascii="Times New Roman" w:hAnsi="Times New Roman" w:cs="Times New Roman"/>
          <w:sz w:val="20"/>
          <w:szCs w:val="20"/>
        </w:rPr>
        <w:t xml:space="preserve"> future. At December 31, 2010, Cobble reports the following statement of financial position information.</w:t>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noProof/>
          <w:sz w:val="20"/>
          <w:szCs w:val="20"/>
        </w:rPr>
        <w:drawing>
          <wp:inline distT="0" distB="0" distL="0" distR="0" wp14:anchorId="3D7925D0" wp14:editId="6BAC647E">
            <wp:extent cx="5889381" cy="79382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0006" t="38138" r="40666" b="48309"/>
                    <a:stretch>
                      <a:fillRect/>
                    </a:stretch>
                  </pic:blipFill>
                  <pic:spPr bwMode="auto">
                    <a:xfrm>
                      <a:off x="0" y="0"/>
                      <a:ext cx="5889381" cy="793820"/>
                    </a:xfrm>
                    <a:prstGeom prst="rect">
                      <a:avLst/>
                    </a:prstGeom>
                    <a:noFill/>
                    <a:ln w="9525">
                      <a:noFill/>
                      <a:miter lim="800000"/>
                      <a:headEnd/>
                      <a:tailEnd/>
                    </a:ln>
                  </pic:spPr>
                </pic:pic>
              </a:graphicData>
            </a:graphic>
          </wp:inline>
        </w:drawing>
      </w:r>
    </w:p>
    <w:p w:rsidR="0097363F" w:rsidRPr="00D5101F" w:rsidRDefault="0097363F" w:rsidP="0097363F">
      <w:pPr>
        <w:ind w:left="720"/>
        <w:rPr>
          <w:rFonts w:ascii="Times New Roman" w:hAnsi="Times New Roman" w:cs="Times New Roman"/>
          <w:sz w:val="20"/>
          <w:szCs w:val="20"/>
        </w:rPr>
      </w:pPr>
      <w:r w:rsidRPr="00D5101F">
        <w:rPr>
          <w:rFonts w:ascii="Times New Roman" w:hAnsi="Times New Roman" w:cs="Times New Roman"/>
          <w:sz w:val="20"/>
          <w:szCs w:val="20"/>
        </w:rPr>
        <w:t>It is determined that the recoverable amount of the Cobble Division is $1,850,000.</w:t>
      </w:r>
    </w:p>
    <w:p w:rsidR="0097363F" w:rsidRPr="00D5101F" w:rsidRDefault="0097363F" w:rsidP="0097363F">
      <w:pPr>
        <w:ind w:left="720"/>
        <w:rPr>
          <w:rFonts w:ascii="Times New Roman" w:hAnsi="Times New Roman" w:cs="Times New Roman"/>
          <w:b/>
          <w:bCs/>
          <w:sz w:val="20"/>
          <w:szCs w:val="20"/>
        </w:rPr>
      </w:pPr>
      <w:r w:rsidRPr="00D5101F">
        <w:rPr>
          <w:rFonts w:ascii="Times New Roman" w:hAnsi="Times New Roman" w:cs="Times New Roman"/>
          <w:b/>
          <w:bCs/>
          <w:sz w:val="20"/>
          <w:szCs w:val="20"/>
        </w:rPr>
        <w:t>Instructions:</w:t>
      </w:r>
    </w:p>
    <w:p w:rsidR="0097363F" w:rsidRPr="00D5101F" w:rsidRDefault="0097363F" w:rsidP="0097363F">
      <w:pPr>
        <w:numPr>
          <w:ilvl w:val="1"/>
          <w:numId w:val="22"/>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Compute the amount of goodwill recognized, if any, on July 31, 2010.</w:t>
      </w:r>
    </w:p>
    <w:p w:rsidR="0097363F" w:rsidRPr="00D5101F" w:rsidRDefault="0097363F" w:rsidP="0097363F">
      <w:pPr>
        <w:numPr>
          <w:ilvl w:val="1"/>
          <w:numId w:val="22"/>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Determine the impairment loss, if any, to </w:t>
      </w:r>
      <w:proofErr w:type="gramStart"/>
      <w:r w:rsidRPr="00D5101F">
        <w:rPr>
          <w:rFonts w:ascii="Times New Roman" w:hAnsi="Times New Roman" w:cs="Times New Roman"/>
          <w:sz w:val="20"/>
          <w:szCs w:val="20"/>
        </w:rPr>
        <w:t>be recorded</w:t>
      </w:r>
      <w:proofErr w:type="gramEnd"/>
      <w:r w:rsidRPr="00D5101F">
        <w:rPr>
          <w:rFonts w:ascii="Times New Roman" w:hAnsi="Times New Roman" w:cs="Times New Roman"/>
          <w:sz w:val="20"/>
          <w:szCs w:val="20"/>
        </w:rPr>
        <w:t xml:space="preserve"> on December 31, 2010.</w:t>
      </w:r>
    </w:p>
    <w:p w:rsidR="0097363F" w:rsidRPr="00D5101F" w:rsidRDefault="0097363F" w:rsidP="0097363F">
      <w:pPr>
        <w:numPr>
          <w:ilvl w:val="1"/>
          <w:numId w:val="22"/>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Assume that the recoverable amount of the Cobble Division is $1,600,000 instead of $1,850,000. Determine the impairment loss, if any, to </w:t>
      </w:r>
      <w:proofErr w:type="gramStart"/>
      <w:r w:rsidRPr="00D5101F">
        <w:rPr>
          <w:rFonts w:ascii="Times New Roman" w:hAnsi="Times New Roman" w:cs="Times New Roman"/>
          <w:sz w:val="20"/>
          <w:szCs w:val="20"/>
        </w:rPr>
        <w:t>be recorded</w:t>
      </w:r>
      <w:proofErr w:type="gramEnd"/>
      <w:r w:rsidRPr="00D5101F">
        <w:rPr>
          <w:rFonts w:ascii="Times New Roman" w:hAnsi="Times New Roman" w:cs="Times New Roman"/>
          <w:sz w:val="20"/>
          <w:szCs w:val="20"/>
        </w:rPr>
        <w:t xml:space="preserve"> on December 31, 2010.</w:t>
      </w:r>
    </w:p>
    <w:p w:rsidR="0097363F" w:rsidRPr="00802564" w:rsidRDefault="0097363F" w:rsidP="0097363F">
      <w:pPr>
        <w:numPr>
          <w:ilvl w:val="1"/>
          <w:numId w:val="22"/>
        </w:numPr>
        <w:spacing w:after="0" w:line="240" w:lineRule="auto"/>
        <w:jc w:val="both"/>
        <w:rPr>
          <w:rFonts w:ascii="Times New Roman" w:hAnsi="Times New Roman" w:cs="Times New Roman"/>
          <w:sz w:val="20"/>
          <w:szCs w:val="20"/>
        </w:rPr>
      </w:pPr>
      <w:r w:rsidRPr="00D5101F">
        <w:rPr>
          <w:rFonts w:ascii="Times New Roman" w:hAnsi="Times New Roman" w:cs="Times New Roman"/>
          <w:sz w:val="20"/>
          <w:szCs w:val="20"/>
        </w:rPr>
        <w:t xml:space="preserve">Prepare the journal entry to record the impairment loss, if any, and indicate where the loss </w:t>
      </w:r>
      <w:proofErr w:type="gramStart"/>
      <w:r w:rsidRPr="00D5101F">
        <w:rPr>
          <w:rFonts w:ascii="Times New Roman" w:hAnsi="Times New Roman" w:cs="Times New Roman"/>
          <w:sz w:val="20"/>
          <w:szCs w:val="20"/>
        </w:rPr>
        <w:t>would be reported</w:t>
      </w:r>
      <w:proofErr w:type="gramEnd"/>
      <w:r w:rsidRPr="00D5101F">
        <w:rPr>
          <w:rFonts w:ascii="Times New Roman" w:hAnsi="Times New Roman" w:cs="Times New Roman"/>
          <w:sz w:val="20"/>
          <w:szCs w:val="20"/>
        </w:rPr>
        <w:t xml:space="preserve"> in the income statement.</w:t>
      </w:r>
    </w:p>
    <w:p w:rsidR="00F85FE4" w:rsidRPr="00FA79E3" w:rsidRDefault="00F85FE4" w:rsidP="007D4ACE">
      <w:pPr>
        <w:pStyle w:val="NoSpacing"/>
        <w:spacing w:line="360" w:lineRule="auto"/>
        <w:jc w:val="both"/>
        <w:rPr>
          <w:rFonts w:ascii="Times New Roman" w:hAnsi="Times New Roman" w:cs="Times New Roman"/>
          <w:sz w:val="24"/>
          <w:szCs w:val="24"/>
        </w:rPr>
      </w:pPr>
      <w:bookmarkStart w:id="0" w:name="_GoBack"/>
      <w:bookmarkEnd w:id="0"/>
    </w:p>
    <w:sectPr w:rsidR="00F85FE4" w:rsidRPr="00FA79E3">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586" w:rsidRDefault="00522586" w:rsidP="00A84AF8">
      <w:pPr>
        <w:spacing w:after="0" w:line="240" w:lineRule="auto"/>
      </w:pPr>
      <w:r>
        <w:separator/>
      </w:r>
    </w:p>
  </w:endnote>
  <w:endnote w:type="continuationSeparator" w:id="0">
    <w:p w:rsidR="00522586" w:rsidRDefault="00522586" w:rsidP="00A84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LTStd-Roman">
    <w:altName w:val="Times New Roman"/>
    <w:panose1 w:val="00000000000000000000"/>
    <w:charset w:val="00"/>
    <w:family w:val="roman"/>
    <w:notTrueType/>
    <w:pitch w:val="default"/>
    <w:sig w:usb0="00000003" w:usb1="00000000" w:usb2="00000000" w:usb3="00000000" w:csb0="00000001" w:csb1="00000000"/>
  </w:font>
  <w:font w:name="Myriad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124957"/>
      <w:docPartObj>
        <w:docPartGallery w:val="Page Numbers (Bottom of Page)"/>
        <w:docPartUnique/>
      </w:docPartObj>
    </w:sdtPr>
    <w:sdtEndPr>
      <w:rPr>
        <w:noProof/>
      </w:rPr>
    </w:sdtEndPr>
    <w:sdtContent>
      <w:p w:rsidR="00A84AF8" w:rsidRDefault="00A84AF8">
        <w:pPr>
          <w:pStyle w:val="Footer"/>
          <w:jc w:val="right"/>
        </w:pPr>
        <w:r>
          <w:fldChar w:fldCharType="begin"/>
        </w:r>
        <w:r>
          <w:instrText xml:space="preserve"> PAGE   \* MERGEFORMAT </w:instrText>
        </w:r>
        <w:r>
          <w:fldChar w:fldCharType="separate"/>
        </w:r>
        <w:r w:rsidR="00413FCE">
          <w:rPr>
            <w:noProof/>
          </w:rPr>
          <w:t>7</w:t>
        </w:r>
        <w:r>
          <w:rPr>
            <w:noProof/>
          </w:rPr>
          <w:fldChar w:fldCharType="end"/>
        </w:r>
      </w:p>
    </w:sdtContent>
  </w:sdt>
  <w:p w:rsidR="00A84AF8" w:rsidRDefault="00A84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586" w:rsidRDefault="00522586" w:rsidP="00A84AF8">
      <w:pPr>
        <w:spacing w:after="0" w:line="240" w:lineRule="auto"/>
      </w:pPr>
      <w:r>
        <w:separator/>
      </w:r>
    </w:p>
  </w:footnote>
  <w:footnote w:type="continuationSeparator" w:id="0">
    <w:p w:rsidR="00522586" w:rsidRDefault="00522586" w:rsidP="00A84A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B35D3"/>
    <w:multiLevelType w:val="hybridMultilevel"/>
    <w:tmpl w:val="27844BC4"/>
    <w:lvl w:ilvl="0" w:tplc="A996834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339042D"/>
    <w:multiLevelType w:val="hybridMultilevel"/>
    <w:tmpl w:val="92FC3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0160111"/>
    <w:multiLevelType w:val="hybridMultilevel"/>
    <w:tmpl w:val="91FAC7EC"/>
    <w:lvl w:ilvl="0" w:tplc="449EAE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3046FC4"/>
    <w:multiLevelType w:val="hybridMultilevel"/>
    <w:tmpl w:val="E5FC7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DD63A8"/>
    <w:multiLevelType w:val="hybridMultilevel"/>
    <w:tmpl w:val="000C29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3B085D"/>
    <w:multiLevelType w:val="hybridMultilevel"/>
    <w:tmpl w:val="A1023ADA"/>
    <w:lvl w:ilvl="0" w:tplc="E66EBB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E91464"/>
    <w:multiLevelType w:val="hybridMultilevel"/>
    <w:tmpl w:val="2402AEDC"/>
    <w:lvl w:ilvl="0" w:tplc="A8C28992">
      <w:start w:val="1"/>
      <w:numFmt w:val="lowerLetter"/>
      <w:lvlText w:val="(%1)"/>
      <w:lvlJc w:val="left"/>
      <w:pPr>
        <w:ind w:left="81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2CF3510"/>
    <w:multiLevelType w:val="hybridMultilevel"/>
    <w:tmpl w:val="E6EEC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5A19FB"/>
    <w:multiLevelType w:val="hybridMultilevel"/>
    <w:tmpl w:val="9BF6B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2570C2"/>
    <w:multiLevelType w:val="hybridMultilevel"/>
    <w:tmpl w:val="02A85CB6"/>
    <w:lvl w:ilvl="0" w:tplc="A8C289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65F24"/>
    <w:multiLevelType w:val="hybridMultilevel"/>
    <w:tmpl w:val="DA267BE4"/>
    <w:lvl w:ilvl="0" w:tplc="A8C28992">
      <w:start w:val="1"/>
      <w:numFmt w:val="lowerLetter"/>
      <w:lvlText w:val="(%1)"/>
      <w:lvlJc w:val="left"/>
      <w:pPr>
        <w:ind w:left="720" w:hanging="360"/>
      </w:pPr>
      <w:rPr>
        <w:rFonts w:hint="default"/>
        <w:b/>
      </w:rPr>
    </w:lvl>
    <w:lvl w:ilvl="1" w:tplc="A8C28992">
      <w:start w:val="1"/>
      <w:numFmt w:val="lowerLetter"/>
      <w:lvlText w:val="(%2)"/>
      <w:lvlJc w:val="left"/>
      <w:pPr>
        <w:ind w:left="5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813F62"/>
    <w:multiLevelType w:val="hybridMultilevel"/>
    <w:tmpl w:val="9BF6B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3B5546"/>
    <w:multiLevelType w:val="hybridMultilevel"/>
    <w:tmpl w:val="65640A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9900FB"/>
    <w:multiLevelType w:val="hybridMultilevel"/>
    <w:tmpl w:val="44C83698"/>
    <w:lvl w:ilvl="0" w:tplc="A8C289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063BA7"/>
    <w:multiLevelType w:val="hybridMultilevel"/>
    <w:tmpl w:val="9BF6B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697F2D"/>
    <w:multiLevelType w:val="hybridMultilevel"/>
    <w:tmpl w:val="85AE07BE"/>
    <w:lvl w:ilvl="0" w:tplc="0409000F">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4F56AD"/>
    <w:multiLevelType w:val="hybridMultilevel"/>
    <w:tmpl w:val="240641BE"/>
    <w:lvl w:ilvl="0" w:tplc="98F441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1B9168C"/>
    <w:multiLevelType w:val="hybridMultilevel"/>
    <w:tmpl w:val="A24E1B2C"/>
    <w:lvl w:ilvl="0" w:tplc="CE88B61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8C45CF"/>
    <w:multiLevelType w:val="hybridMultilevel"/>
    <w:tmpl w:val="D7208B02"/>
    <w:lvl w:ilvl="0" w:tplc="DC8A3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43C6F3C"/>
    <w:multiLevelType w:val="hybridMultilevel"/>
    <w:tmpl w:val="5652E20A"/>
    <w:lvl w:ilvl="0" w:tplc="4BD817E4">
      <w:start w:val="1"/>
      <w:numFmt w:val="bullet"/>
      <w:lvlText w:val="»"/>
      <w:lvlJc w:val="left"/>
      <w:pPr>
        <w:tabs>
          <w:tab w:val="num" w:pos="720"/>
        </w:tabs>
        <w:ind w:left="720" w:hanging="360"/>
      </w:pPr>
      <w:rPr>
        <w:rFonts w:ascii="Arial" w:hAnsi="Arial" w:hint="default"/>
      </w:rPr>
    </w:lvl>
    <w:lvl w:ilvl="1" w:tplc="F87A037E">
      <w:numFmt w:val="bullet"/>
      <w:lvlText w:val="»"/>
      <w:lvlJc w:val="left"/>
      <w:pPr>
        <w:tabs>
          <w:tab w:val="num" w:pos="1440"/>
        </w:tabs>
        <w:ind w:left="1440" w:hanging="360"/>
      </w:pPr>
      <w:rPr>
        <w:rFonts w:ascii="Arial" w:hAnsi="Arial" w:hint="default"/>
      </w:rPr>
    </w:lvl>
    <w:lvl w:ilvl="2" w:tplc="47760B38" w:tentative="1">
      <w:start w:val="1"/>
      <w:numFmt w:val="bullet"/>
      <w:lvlText w:val="»"/>
      <w:lvlJc w:val="left"/>
      <w:pPr>
        <w:tabs>
          <w:tab w:val="num" w:pos="2160"/>
        </w:tabs>
        <w:ind w:left="2160" w:hanging="360"/>
      </w:pPr>
      <w:rPr>
        <w:rFonts w:ascii="Arial" w:hAnsi="Arial" w:hint="default"/>
      </w:rPr>
    </w:lvl>
    <w:lvl w:ilvl="3" w:tplc="A156D1C8" w:tentative="1">
      <w:start w:val="1"/>
      <w:numFmt w:val="bullet"/>
      <w:lvlText w:val="»"/>
      <w:lvlJc w:val="left"/>
      <w:pPr>
        <w:tabs>
          <w:tab w:val="num" w:pos="2880"/>
        </w:tabs>
        <w:ind w:left="2880" w:hanging="360"/>
      </w:pPr>
      <w:rPr>
        <w:rFonts w:ascii="Arial" w:hAnsi="Arial" w:hint="default"/>
      </w:rPr>
    </w:lvl>
    <w:lvl w:ilvl="4" w:tplc="99FCE6F0" w:tentative="1">
      <w:start w:val="1"/>
      <w:numFmt w:val="bullet"/>
      <w:lvlText w:val="»"/>
      <w:lvlJc w:val="left"/>
      <w:pPr>
        <w:tabs>
          <w:tab w:val="num" w:pos="3600"/>
        </w:tabs>
        <w:ind w:left="3600" w:hanging="360"/>
      </w:pPr>
      <w:rPr>
        <w:rFonts w:ascii="Arial" w:hAnsi="Arial" w:hint="default"/>
      </w:rPr>
    </w:lvl>
    <w:lvl w:ilvl="5" w:tplc="0F522C62" w:tentative="1">
      <w:start w:val="1"/>
      <w:numFmt w:val="bullet"/>
      <w:lvlText w:val="»"/>
      <w:lvlJc w:val="left"/>
      <w:pPr>
        <w:tabs>
          <w:tab w:val="num" w:pos="4320"/>
        </w:tabs>
        <w:ind w:left="4320" w:hanging="360"/>
      </w:pPr>
      <w:rPr>
        <w:rFonts w:ascii="Arial" w:hAnsi="Arial" w:hint="default"/>
      </w:rPr>
    </w:lvl>
    <w:lvl w:ilvl="6" w:tplc="12C21860" w:tentative="1">
      <w:start w:val="1"/>
      <w:numFmt w:val="bullet"/>
      <w:lvlText w:val="»"/>
      <w:lvlJc w:val="left"/>
      <w:pPr>
        <w:tabs>
          <w:tab w:val="num" w:pos="5040"/>
        </w:tabs>
        <w:ind w:left="5040" w:hanging="360"/>
      </w:pPr>
      <w:rPr>
        <w:rFonts w:ascii="Arial" w:hAnsi="Arial" w:hint="default"/>
      </w:rPr>
    </w:lvl>
    <w:lvl w:ilvl="7" w:tplc="5BF4281C" w:tentative="1">
      <w:start w:val="1"/>
      <w:numFmt w:val="bullet"/>
      <w:lvlText w:val="»"/>
      <w:lvlJc w:val="left"/>
      <w:pPr>
        <w:tabs>
          <w:tab w:val="num" w:pos="5760"/>
        </w:tabs>
        <w:ind w:left="5760" w:hanging="360"/>
      </w:pPr>
      <w:rPr>
        <w:rFonts w:ascii="Arial" w:hAnsi="Arial" w:hint="default"/>
      </w:rPr>
    </w:lvl>
    <w:lvl w:ilvl="8" w:tplc="458A43F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80C2FA5"/>
    <w:multiLevelType w:val="hybridMultilevel"/>
    <w:tmpl w:val="F0B2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DA40AD"/>
    <w:multiLevelType w:val="hybridMultilevel"/>
    <w:tmpl w:val="1916E3BE"/>
    <w:lvl w:ilvl="0" w:tplc="7780F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06328F"/>
    <w:multiLevelType w:val="hybridMultilevel"/>
    <w:tmpl w:val="A2ECCE56"/>
    <w:lvl w:ilvl="0" w:tplc="CCE046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3"/>
  </w:num>
  <w:num w:numId="3">
    <w:abstractNumId w:val="16"/>
  </w:num>
  <w:num w:numId="4">
    <w:abstractNumId w:val="5"/>
  </w:num>
  <w:num w:numId="5">
    <w:abstractNumId w:val="18"/>
  </w:num>
  <w:num w:numId="6">
    <w:abstractNumId w:val="2"/>
  </w:num>
  <w:num w:numId="7">
    <w:abstractNumId w:val="4"/>
  </w:num>
  <w:num w:numId="8">
    <w:abstractNumId w:val="21"/>
  </w:num>
  <w:num w:numId="9">
    <w:abstractNumId w:val="7"/>
  </w:num>
  <w:num w:numId="10">
    <w:abstractNumId w:val="22"/>
  </w:num>
  <w:num w:numId="11">
    <w:abstractNumId w:val="17"/>
  </w:num>
  <w:num w:numId="12">
    <w:abstractNumId w:val="0"/>
  </w:num>
  <w:num w:numId="13">
    <w:abstractNumId w:val="11"/>
  </w:num>
  <w:num w:numId="14">
    <w:abstractNumId w:val="14"/>
  </w:num>
  <w:num w:numId="15">
    <w:abstractNumId w:val="8"/>
  </w:num>
  <w:num w:numId="16">
    <w:abstractNumId w:val="19"/>
  </w:num>
  <w:num w:numId="17">
    <w:abstractNumId w:val="1"/>
  </w:num>
  <w:num w:numId="18">
    <w:abstractNumId w:val="12"/>
  </w:num>
  <w:num w:numId="19">
    <w:abstractNumId w:val="13"/>
  </w:num>
  <w:num w:numId="20">
    <w:abstractNumId w:val="9"/>
  </w:num>
  <w:num w:numId="21">
    <w:abstractNumId w:val="6"/>
  </w:num>
  <w:num w:numId="22">
    <w:abstractNumId w:val="1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868"/>
    <w:rsid w:val="00016F5F"/>
    <w:rsid w:val="00055AFC"/>
    <w:rsid w:val="0005626A"/>
    <w:rsid w:val="00112653"/>
    <w:rsid w:val="00200AB5"/>
    <w:rsid w:val="00275037"/>
    <w:rsid w:val="002A1E98"/>
    <w:rsid w:val="003349C2"/>
    <w:rsid w:val="003573D7"/>
    <w:rsid w:val="00380300"/>
    <w:rsid w:val="003C5DCF"/>
    <w:rsid w:val="003D36AC"/>
    <w:rsid w:val="003E681A"/>
    <w:rsid w:val="00413FCE"/>
    <w:rsid w:val="004B0305"/>
    <w:rsid w:val="004B032D"/>
    <w:rsid w:val="004E1257"/>
    <w:rsid w:val="00522586"/>
    <w:rsid w:val="005F31DE"/>
    <w:rsid w:val="006C42DF"/>
    <w:rsid w:val="006D7929"/>
    <w:rsid w:val="00727A29"/>
    <w:rsid w:val="00765435"/>
    <w:rsid w:val="007976F1"/>
    <w:rsid w:val="007C0DC1"/>
    <w:rsid w:val="007D4ACE"/>
    <w:rsid w:val="007F7C40"/>
    <w:rsid w:val="0081601C"/>
    <w:rsid w:val="008255D0"/>
    <w:rsid w:val="00840057"/>
    <w:rsid w:val="00880868"/>
    <w:rsid w:val="00882B35"/>
    <w:rsid w:val="008A09EF"/>
    <w:rsid w:val="008E01E9"/>
    <w:rsid w:val="00923959"/>
    <w:rsid w:val="0094439C"/>
    <w:rsid w:val="00960B77"/>
    <w:rsid w:val="0097363F"/>
    <w:rsid w:val="00A46627"/>
    <w:rsid w:val="00A73DA5"/>
    <w:rsid w:val="00A84AF8"/>
    <w:rsid w:val="00A97268"/>
    <w:rsid w:val="00AC5FDB"/>
    <w:rsid w:val="00B05627"/>
    <w:rsid w:val="00B22BC8"/>
    <w:rsid w:val="00BA71DD"/>
    <w:rsid w:val="00C42261"/>
    <w:rsid w:val="00D76759"/>
    <w:rsid w:val="00D97E53"/>
    <w:rsid w:val="00DA2278"/>
    <w:rsid w:val="00DD45EF"/>
    <w:rsid w:val="00DE5C21"/>
    <w:rsid w:val="00DF728C"/>
    <w:rsid w:val="00E478C2"/>
    <w:rsid w:val="00E91E12"/>
    <w:rsid w:val="00EB01D4"/>
    <w:rsid w:val="00EF4BC9"/>
    <w:rsid w:val="00F43D8A"/>
    <w:rsid w:val="00F85FE4"/>
    <w:rsid w:val="00F90BE6"/>
    <w:rsid w:val="00FA79E3"/>
    <w:rsid w:val="00FE2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81E00"/>
  <w15:chartTrackingRefBased/>
  <w15:docId w15:val="{5ED9D4DA-9919-4C03-ACF5-A6A3047DA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E01E9"/>
    <w:pPr>
      <w:ind w:left="720"/>
      <w:contextualSpacing/>
    </w:pPr>
  </w:style>
  <w:style w:type="paragraph" w:styleId="NoSpacing">
    <w:name w:val="No Spacing"/>
    <w:uiPriority w:val="1"/>
    <w:qFormat/>
    <w:rsid w:val="00FA79E3"/>
    <w:pPr>
      <w:spacing w:after="0" w:line="240" w:lineRule="auto"/>
    </w:pPr>
  </w:style>
  <w:style w:type="paragraph" w:styleId="Header">
    <w:name w:val="header"/>
    <w:basedOn w:val="Normal"/>
    <w:link w:val="HeaderChar"/>
    <w:uiPriority w:val="99"/>
    <w:unhideWhenUsed/>
    <w:rsid w:val="00A84A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AF8"/>
  </w:style>
  <w:style w:type="paragraph" w:styleId="Footer">
    <w:name w:val="footer"/>
    <w:basedOn w:val="Normal"/>
    <w:link w:val="FooterChar"/>
    <w:uiPriority w:val="99"/>
    <w:unhideWhenUsed/>
    <w:rsid w:val="00A84A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AF8"/>
  </w:style>
  <w:style w:type="table" w:styleId="TableGrid">
    <w:name w:val="Table Grid"/>
    <w:basedOn w:val="TableNormal"/>
    <w:uiPriority w:val="59"/>
    <w:rsid w:val="0097363F"/>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rsid w:val="00973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477350">
      <w:bodyDiv w:val="1"/>
      <w:marLeft w:val="0"/>
      <w:marRight w:val="0"/>
      <w:marTop w:val="0"/>
      <w:marBottom w:val="0"/>
      <w:divBdr>
        <w:top w:val="none" w:sz="0" w:space="0" w:color="auto"/>
        <w:left w:val="none" w:sz="0" w:space="0" w:color="auto"/>
        <w:bottom w:val="none" w:sz="0" w:space="0" w:color="auto"/>
        <w:right w:val="none" w:sz="0" w:space="0" w:color="auto"/>
      </w:divBdr>
      <w:divsChild>
        <w:div w:id="1673945435">
          <w:marLeft w:val="360"/>
          <w:marRight w:val="0"/>
          <w:marTop w:val="200"/>
          <w:marBottom w:val="0"/>
          <w:divBdr>
            <w:top w:val="none" w:sz="0" w:space="0" w:color="auto"/>
            <w:left w:val="none" w:sz="0" w:space="0" w:color="auto"/>
            <w:bottom w:val="none" w:sz="0" w:space="0" w:color="auto"/>
            <w:right w:val="none" w:sz="0" w:space="0" w:color="auto"/>
          </w:divBdr>
        </w:div>
        <w:div w:id="2041322421">
          <w:marLeft w:val="1080"/>
          <w:marRight w:val="0"/>
          <w:marTop w:val="100"/>
          <w:marBottom w:val="0"/>
          <w:divBdr>
            <w:top w:val="none" w:sz="0" w:space="0" w:color="auto"/>
            <w:left w:val="none" w:sz="0" w:space="0" w:color="auto"/>
            <w:bottom w:val="none" w:sz="0" w:space="0" w:color="auto"/>
            <w:right w:val="none" w:sz="0" w:space="0" w:color="auto"/>
          </w:divBdr>
        </w:div>
        <w:div w:id="863981076">
          <w:marLeft w:val="1080"/>
          <w:marRight w:val="0"/>
          <w:marTop w:val="100"/>
          <w:marBottom w:val="0"/>
          <w:divBdr>
            <w:top w:val="none" w:sz="0" w:space="0" w:color="auto"/>
            <w:left w:val="none" w:sz="0" w:space="0" w:color="auto"/>
            <w:bottom w:val="none" w:sz="0" w:space="0" w:color="auto"/>
            <w:right w:val="none" w:sz="0" w:space="0" w:color="auto"/>
          </w:divBdr>
        </w:div>
        <w:div w:id="1701664998">
          <w:marLeft w:val="1080"/>
          <w:marRight w:val="0"/>
          <w:marTop w:val="100"/>
          <w:marBottom w:val="0"/>
          <w:divBdr>
            <w:top w:val="none" w:sz="0" w:space="0" w:color="auto"/>
            <w:left w:val="none" w:sz="0" w:space="0" w:color="auto"/>
            <w:bottom w:val="none" w:sz="0" w:space="0" w:color="auto"/>
            <w:right w:val="none" w:sz="0" w:space="0" w:color="auto"/>
          </w:divBdr>
        </w:div>
        <w:div w:id="1373265349">
          <w:marLeft w:val="1080"/>
          <w:marRight w:val="0"/>
          <w:marTop w:val="100"/>
          <w:marBottom w:val="0"/>
          <w:divBdr>
            <w:top w:val="none" w:sz="0" w:space="0" w:color="auto"/>
            <w:left w:val="none" w:sz="0" w:space="0" w:color="auto"/>
            <w:bottom w:val="none" w:sz="0" w:space="0" w:color="auto"/>
            <w:right w:val="none" w:sz="0" w:space="0" w:color="auto"/>
          </w:divBdr>
        </w:div>
        <w:div w:id="1176924454">
          <w:marLeft w:val="360"/>
          <w:marRight w:val="0"/>
          <w:marTop w:val="200"/>
          <w:marBottom w:val="0"/>
          <w:divBdr>
            <w:top w:val="none" w:sz="0" w:space="0" w:color="auto"/>
            <w:left w:val="none" w:sz="0" w:space="0" w:color="auto"/>
            <w:bottom w:val="none" w:sz="0" w:space="0" w:color="auto"/>
            <w:right w:val="none" w:sz="0" w:space="0" w:color="auto"/>
          </w:divBdr>
        </w:div>
        <w:div w:id="1253507555">
          <w:marLeft w:val="360"/>
          <w:marRight w:val="0"/>
          <w:marTop w:val="200"/>
          <w:marBottom w:val="0"/>
          <w:divBdr>
            <w:top w:val="none" w:sz="0" w:space="0" w:color="auto"/>
            <w:left w:val="none" w:sz="0" w:space="0" w:color="auto"/>
            <w:bottom w:val="none" w:sz="0" w:space="0" w:color="auto"/>
            <w:right w:val="none" w:sz="0" w:space="0" w:color="auto"/>
          </w:divBdr>
        </w:div>
        <w:div w:id="572356934">
          <w:marLeft w:val="360"/>
          <w:marRight w:val="0"/>
          <w:marTop w:val="200"/>
          <w:marBottom w:val="0"/>
          <w:divBdr>
            <w:top w:val="none" w:sz="0" w:space="0" w:color="auto"/>
            <w:left w:val="none" w:sz="0" w:space="0" w:color="auto"/>
            <w:bottom w:val="none" w:sz="0" w:space="0" w:color="auto"/>
            <w:right w:val="none" w:sz="0" w:space="0" w:color="auto"/>
          </w:divBdr>
        </w:div>
        <w:div w:id="17684514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2437</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Adane</dc:creator>
  <cp:keywords/>
  <dc:description/>
  <cp:lastModifiedBy>HP</cp:lastModifiedBy>
  <cp:revision>3</cp:revision>
  <dcterms:created xsi:type="dcterms:W3CDTF">2020-03-23T07:22:00Z</dcterms:created>
  <dcterms:modified xsi:type="dcterms:W3CDTF">2020-03-23T07:22:00Z</dcterms:modified>
</cp:coreProperties>
</file>