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433C8" w14:textId="77777777" w:rsidR="00662BCC" w:rsidRPr="000E1EEE" w:rsidRDefault="00662BCC"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Chapter objectives: At the end of this chapter you should be able to: </w:t>
      </w:r>
    </w:p>
    <w:p w14:paraId="58F36B54" w14:textId="77777777" w:rsidR="00662BCC" w:rsidRPr="000E1EEE" w:rsidRDefault="00662BCC"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Understand what energy is and its concepts</w:t>
      </w:r>
    </w:p>
    <w:p w14:paraId="0D695008" w14:textId="77777777" w:rsidR="00662BCC" w:rsidRPr="000E1EEE" w:rsidRDefault="00662BCC"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The linkages between energy and development</w:t>
      </w:r>
    </w:p>
    <w:p w14:paraId="1C300692" w14:textId="77777777" w:rsidR="00662BCC" w:rsidRPr="000E1EEE" w:rsidRDefault="00662BCC"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Global issues associated with the production and use if energy</w:t>
      </w:r>
    </w:p>
    <w:p w14:paraId="7978C356" w14:textId="77777777" w:rsidR="00662BCC" w:rsidRPr="000E1EEE" w:rsidRDefault="00662BCC"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Understand about energy poverty and energy and poverty</w:t>
      </w:r>
    </w:p>
    <w:p w14:paraId="28EAB234" w14:textId="77777777" w:rsidR="00662BCC" w:rsidRPr="000E1EEE" w:rsidRDefault="00662BCC" w:rsidP="000E1EEE">
      <w:pPr>
        <w:pStyle w:val="ListParagraph"/>
        <w:numPr>
          <w:ilvl w:val="0"/>
          <w:numId w:val="10"/>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Introduction</w:t>
      </w:r>
      <w:r w:rsidR="00112C6C" w:rsidRPr="000E1EEE">
        <w:rPr>
          <w:rFonts w:ascii="Times New Roman" w:eastAsia="Times New Roman" w:hAnsi="Times New Roman" w:cs="Times New Roman"/>
          <w:sz w:val="24"/>
          <w:szCs w:val="24"/>
        </w:rPr>
        <w:t xml:space="preserve"> to energy resources</w:t>
      </w:r>
    </w:p>
    <w:p w14:paraId="4EC34763" w14:textId="77777777" w:rsidR="00112C6C" w:rsidRPr="000E1EEE" w:rsidRDefault="00112C6C"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Concepts and principles of energy</w:t>
      </w:r>
    </w:p>
    <w:p w14:paraId="34967A48" w14:textId="77777777" w:rsidR="00112C6C" w:rsidRPr="000E1EEE" w:rsidRDefault="006A01E4"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E</w:t>
      </w:r>
      <w:r w:rsidR="00112C6C" w:rsidRPr="000E1EEE">
        <w:rPr>
          <w:rFonts w:ascii="Times New Roman" w:eastAsia="Times New Roman" w:hAnsi="Times New Roman" w:cs="Times New Roman"/>
          <w:sz w:val="24"/>
          <w:szCs w:val="24"/>
        </w:rPr>
        <w:t>nergy</w:t>
      </w:r>
      <w:r>
        <w:rPr>
          <w:rFonts w:ascii="Times New Roman" w:eastAsia="Times New Roman" w:hAnsi="Times New Roman" w:cs="Times New Roman"/>
          <w:sz w:val="24"/>
          <w:szCs w:val="24"/>
        </w:rPr>
        <w:t xml:space="preserve"> i</w:t>
      </w:r>
      <w:r w:rsidR="00112C6C" w:rsidRPr="000E1EEE">
        <w:rPr>
          <w:rFonts w:ascii="Times New Roman" w:eastAsia="Times New Roman" w:hAnsi="Times New Roman" w:cs="Times New Roman"/>
          <w:sz w:val="24"/>
          <w:szCs w:val="24"/>
        </w:rPr>
        <w:t>s the ability to do work. Energy is the driving force for the universe. Energy is involved in all life cycles, and it is essential in agriculture as much as in all other productive activities. An elementary food chain already shows the need for energy: crops need energy from solar radiation to grow, harvesting needs energy from the human body in work, and cooking needs energy from biomass in a fire. The food, in its turn, provides the human body with energy.</w:t>
      </w:r>
    </w:p>
    <w:p w14:paraId="0BDDE36B" w14:textId="77777777" w:rsidR="004A20B0" w:rsidRPr="000E1EEE" w:rsidRDefault="004A20B0"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Other sectors of rural life require energy as well. The provision of shelter, space heating, water lifting, and the construction of roads, schools and hospitals, are examples. Furthermore, social life needs energy for lighting, entertainment, communication, etc. We observe that development often implies additional energy, and also different forms of energy, like electricity.</w:t>
      </w:r>
    </w:p>
    <w:p w14:paraId="5A6A2961" w14:textId="77777777" w:rsidR="00BD370A" w:rsidRPr="000E1EEE" w:rsidRDefault="00BD370A" w:rsidP="000E1EEE">
      <w:pPr>
        <w:pStyle w:val="ListParagraph"/>
        <w:numPr>
          <w:ilvl w:val="1"/>
          <w:numId w:val="10"/>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Forms of energy</w:t>
      </w:r>
    </w:p>
    <w:p w14:paraId="35C26035" w14:textId="77777777" w:rsidR="00BD370A" w:rsidRPr="000E1EEE" w:rsidRDefault="00BD370A" w:rsidP="000E1EEE">
      <w:pPr>
        <w:tabs>
          <w:tab w:val="left" w:pos="1680"/>
        </w:tabs>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Energy is found in different forms, such as light, heat, sound, and motion. There are many forms of energy, but they can all be put into two categories: potential and kinetic energy.</w:t>
      </w:r>
    </w:p>
    <w:p w14:paraId="7CF18F4B" w14:textId="77777777" w:rsidR="00BD370A" w:rsidRPr="000E1EEE" w:rsidRDefault="00BD370A" w:rsidP="000E1EEE">
      <w:pPr>
        <w:pStyle w:val="ListParagraph"/>
        <w:numPr>
          <w:ilvl w:val="2"/>
          <w:numId w:val="10"/>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Potential Energy</w:t>
      </w:r>
    </w:p>
    <w:p w14:paraId="5A13195F" w14:textId="77777777" w:rsidR="00112C6C" w:rsidRPr="000E1EEE" w:rsidRDefault="00BD370A"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Potential energy is stored energy and the energy of position, or gravitational energy. This is, for example, the energy of a water reservoir at a certain height. The water has the potential to fall, and therefore contains a certain amount of energy. More potential energy is available when there is more water and when it is at a higher height. There are several forms of potential energy.</w:t>
      </w:r>
    </w:p>
    <w:p w14:paraId="29C1255C" w14:textId="77777777" w:rsidR="00BD370A" w:rsidRPr="000E1EEE" w:rsidRDefault="00BD370A" w:rsidP="000E1EEE">
      <w:pPr>
        <w:pStyle w:val="ListParagraph"/>
        <w:numPr>
          <w:ilvl w:val="0"/>
          <w:numId w:val="11"/>
        </w:numPr>
        <w:spacing w:line="360" w:lineRule="auto"/>
        <w:ind w:left="540" w:hanging="360"/>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Chemical energy is energy stored in the bonds of atoms and molecules. It is the energy that holds these particles together. Wood and oil contain energy in a chemical form.  Furthermore, batteries contain chemical energy. Biomass, petroleum, natural gas, and propane are examples of stored chemical energy.</w:t>
      </w:r>
    </w:p>
    <w:p w14:paraId="71C2F7B6" w14:textId="77777777" w:rsidR="00BD370A" w:rsidRPr="000E1EEE" w:rsidRDefault="00BD370A" w:rsidP="000E1EEE">
      <w:pPr>
        <w:spacing w:line="360" w:lineRule="auto"/>
        <w:jc w:val="both"/>
        <w:rPr>
          <w:rFonts w:ascii="Times New Roman" w:eastAsia="Times New Roman" w:hAnsi="Times New Roman" w:cs="Times New Roman"/>
          <w:sz w:val="24"/>
          <w:szCs w:val="24"/>
        </w:rPr>
      </w:pPr>
    </w:p>
    <w:p w14:paraId="5FA5F149" w14:textId="77777777" w:rsidR="00BD370A" w:rsidRPr="000E1EEE" w:rsidRDefault="00BD370A" w:rsidP="000E1EEE">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r w:rsidRPr="000E1EEE">
        <w:rPr>
          <w:rFonts w:ascii="Times New Roman" w:hAnsi="Times New Roman" w:cs="Times New Roman"/>
          <w:bCs/>
          <w:sz w:val="24"/>
          <w:szCs w:val="24"/>
        </w:rPr>
        <w:lastRenderedPageBreak/>
        <w:t xml:space="preserve">Stored mechanical energy </w:t>
      </w:r>
      <w:r w:rsidRPr="000E1EEE">
        <w:rPr>
          <w:rFonts w:ascii="Times New Roman" w:hAnsi="Times New Roman" w:cs="Times New Roman"/>
          <w:sz w:val="24"/>
          <w:szCs w:val="24"/>
        </w:rPr>
        <w:t>is energy stored in objects by the application of a force. Compressed springs and stretched rubber bands are examples of stored mechanical energy.</w:t>
      </w:r>
    </w:p>
    <w:p w14:paraId="7C265435" w14:textId="77777777" w:rsidR="00BD370A" w:rsidRPr="000E1EEE" w:rsidRDefault="00BD370A" w:rsidP="000E1EEE">
      <w:pPr>
        <w:pStyle w:val="ListParagraph"/>
        <w:numPr>
          <w:ilvl w:val="0"/>
          <w:numId w:val="12"/>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Nuclear energy is energy stored in the nucleus of an atom; it is the energy that holds the nucleus together. The energy can be released when the nuclei are combined or split apart. Nuclear power plants split the nuclei of uranium atoms in a process called fission.</w:t>
      </w:r>
    </w:p>
    <w:p w14:paraId="65797B86" w14:textId="77777777" w:rsidR="00BD370A" w:rsidRPr="000E1EEE" w:rsidRDefault="00BD370A" w:rsidP="000E1EEE">
      <w:pPr>
        <w:pStyle w:val="ListParagraph"/>
        <w:numPr>
          <w:ilvl w:val="0"/>
          <w:numId w:val="12"/>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Gravitational energy is the energy of position or place. A rock resting at the top of a hill contains gravitational potential energy. Hydropower, such as water in a reservoir behind a dam, is an example of gravitational potential energy.</w:t>
      </w:r>
    </w:p>
    <w:p w14:paraId="0084B0B4" w14:textId="77777777" w:rsidR="00BD370A" w:rsidRPr="000E1EEE" w:rsidRDefault="00BD370A" w:rsidP="000E1EEE">
      <w:pPr>
        <w:pStyle w:val="ListParagraph"/>
        <w:numPr>
          <w:ilvl w:val="2"/>
          <w:numId w:val="10"/>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Kinetic energy </w:t>
      </w:r>
    </w:p>
    <w:p w14:paraId="7D7BA7E1" w14:textId="77777777" w:rsidR="00BD370A" w:rsidRPr="000E1EEE" w:rsidRDefault="00BD370A"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Kinetic energy is motion; it is the motion of waves, electrons, atoms, molecules, substances, and objects. This is energy of movement, as in wind or in a water stream. The faster the stream flows and the more water it has the more energy it can deliver. Similarly, more wind energy is available at higher wind speeds, and more of it can be tapped by bigger windmill rotors.</w:t>
      </w:r>
    </w:p>
    <w:p w14:paraId="0BE44F50" w14:textId="77777777" w:rsidR="00BD370A" w:rsidRPr="000E1EEE" w:rsidRDefault="00BD370A" w:rsidP="000E1EEE">
      <w:pPr>
        <w:pStyle w:val="ListParagraph"/>
        <w:numPr>
          <w:ilvl w:val="0"/>
          <w:numId w:val="13"/>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Electrical energy: is the movement of electrons. Applying a force can make some of the electrons move. Electrons moving through a wire are called circuit electricity. Lightning is another example of electrical energy. </w:t>
      </w:r>
    </w:p>
    <w:p w14:paraId="50C376B8" w14:textId="77777777" w:rsidR="00BD370A" w:rsidRPr="000E1EEE" w:rsidRDefault="00BD370A" w:rsidP="000E1EEE">
      <w:pPr>
        <w:pStyle w:val="ListParagraph"/>
        <w:numPr>
          <w:ilvl w:val="0"/>
          <w:numId w:val="13"/>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Radiant energy is electromagnetic energy that travels in transverse waves. Radiant energy includes visible light, x-rays, gamma rays, and radio waves. Solar energy is an example of radiant energy. The radiation from the sun contains energy, and also the radiation from a light or a fire.</w:t>
      </w:r>
    </w:p>
    <w:p w14:paraId="75AE55B2" w14:textId="77777777" w:rsidR="00BD370A" w:rsidRPr="000E1EEE" w:rsidRDefault="001C5ED3" w:rsidP="000E1EEE">
      <w:pPr>
        <w:pStyle w:val="ListParagraph"/>
        <w:numPr>
          <w:ilvl w:val="0"/>
          <w:numId w:val="13"/>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Heat/thermal energy: the internal energy in a substance. Is the vibration and movement of atoms and molecules within a substance. </w:t>
      </w:r>
      <w:proofErr w:type="spellStart"/>
      <w:r w:rsidRPr="000E1EEE">
        <w:rPr>
          <w:rFonts w:ascii="Times New Roman" w:eastAsia="Times New Roman" w:hAnsi="Times New Roman" w:cs="Times New Roman"/>
          <w:sz w:val="24"/>
          <w:szCs w:val="24"/>
        </w:rPr>
        <w:t>Eg.</w:t>
      </w:r>
      <w:proofErr w:type="spellEnd"/>
      <w:r w:rsidRPr="000E1EEE">
        <w:rPr>
          <w:rFonts w:ascii="Times New Roman" w:eastAsia="Times New Roman" w:hAnsi="Times New Roman" w:cs="Times New Roman"/>
          <w:sz w:val="24"/>
          <w:szCs w:val="24"/>
        </w:rPr>
        <w:t xml:space="preserve"> Geothermal energy</w:t>
      </w:r>
    </w:p>
    <w:p w14:paraId="3C1A7A3C" w14:textId="77777777" w:rsidR="001C5ED3" w:rsidRPr="000E1EEE" w:rsidRDefault="001C5ED3"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Energy can also be classified based on various criterion: </w:t>
      </w:r>
    </w:p>
    <w:p w14:paraId="5ED03147" w14:textId="77777777" w:rsidR="001C5ED3" w:rsidRPr="000E1EEE" w:rsidRDefault="001C5ED3"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Primaries Energy sources : - Primary energy sources are those that are either found or stored in nature. Examples include coal, oil, natural gas, and biomass (such as wood).</w:t>
      </w:r>
    </w:p>
    <w:p w14:paraId="73FF56B1" w14:textId="77777777" w:rsidR="001C5ED3" w:rsidRPr="000E1EEE" w:rsidRDefault="001C5ED3"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Secondary Energy: - Primary energy sources are mostly converted in industrial utilities into secondary energy sources; for example coal, oil or gas converted into steam and electricity.</w:t>
      </w:r>
    </w:p>
    <w:p w14:paraId="25ADC5B4" w14:textId="77777777" w:rsidR="001C5ED3" w:rsidRPr="000E1EEE" w:rsidRDefault="001C5ED3"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Delivered/final energy; amount of useable energy delivered to the customer.</w:t>
      </w:r>
    </w:p>
    <w:p w14:paraId="1686588B" w14:textId="77777777" w:rsidR="001C5ED3" w:rsidRPr="000E1EEE" w:rsidRDefault="001C5ED3"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Useful energy: amount of energy attributed to the amount of work accomplished. </w:t>
      </w:r>
    </w:p>
    <w:p w14:paraId="3AFF9148" w14:textId="77777777" w:rsidR="00C966A9" w:rsidRPr="000E1EEE" w:rsidRDefault="00C966A9"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lastRenderedPageBreak/>
        <w:t>Commercial Energy: - The energy sources that are available in the market for a definite price are known as commercial energy. Important forms of commercial energy are electricity, coal and refined petroleum products. Commercial energy forms the basis of industrial, agricultural, transport and commercial development in the modern world. In the industrialized countries, commercialized fuels are predominant source not only for economic production, but also for many household tasks. Examples: Electricity, oil, natural gas.</w:t>
      </w:r>
    </w:p>
    <w:p w14:paraId="79754740" w14:textId="77777777" w:rsidR="00C966A9" w:rsidRDefault="00C966A9"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Non-Commercial Energy: - The energy sources that are not available in the commercial market for a price are classified as non-commercial energy. </w:t>
      </w:r>
      <w:r w:rsidR="007A2F48" w:rsidRPr="000E1EEE">
        <w:rPr>
          <w:rFonts w:ascii="Times New Roman" w:eastAsia="Times New Roman" w:hAnsi="Times New Roman" w:cs="Times New Roman"/>
          <w:sz w:val="24"/>
          <w:szCs w:val="24"/>
        </w:rPr>
        <w:t xml:space="preserve">This </w:t>
      </w:r>
      <w:r w:rsidRPr="000E1EEE">
        <w:rPr>
          <w:rFonts w:ascii="Times New Roman" w:eastAsia="Times New Roman" w:hAnsi="Times New Roman" w:cs="Times New Roman"/>
          <w:sz w:val="24"/>
          <w:szCs w:val="24"/>
        </w:rPr>
        <w:t xml:space="preserve">include fuels such as firewood, cattle dung and agricultural wastes, which are traditionally gathered, and not bought at a price used especially in rural households. These are also called traditional fuels. Non-commercial energy is often ignored in energy accounting. Example: Firewood, </w:t>
      </w:r>
      <w:proofErr w:type="spellStart"/>
      <w:r w:rsidRPr="000E1EEE">
        <w:rPr>
          <w:rFonts w:ascii="Times New Roman" w:eastAsia="Times New Roman" w:hAnsi="Times New Roman" w:cs="Times New Roman"/>
          <w:sz w:val="24"/>
          <w:szCs w:val="24"/>
        </w:rPr>
        <w:t>agro</w:t>
      </w:r>
      <w:proofErr w:type="spellEnd"/>
      <w:r w:rsidRPr="000E1EEE">
        <w:rPr>
          <w:rFonts w:ascii="Times New Roman" w:eastAsia="Times New Roman" w:hAnsi="Times New Roman" w:cs="Times New Roman"/>
          <w:sz w:val="24"/>
          <w:szCs w:val="24"/>
        </w:rPr>
        <w:t xml:space="preserve"> waste in rural areas; solar energy for water heating, electricity generation, for drying grain, and fruits; animal power for transport, , lifting water for irrigation, crushing sugarcane; wind energy for lifting water and electricity generation</w:t>
      </w:r>
      <w:r w:rsidR="007A2F48" w:rsidRPr="000E1EEE">
        <w:rPr>
          <w:rFonts w:ascii="Times New Roman" w:eastAsia="Times New Roman" w:hAnsi="Times New Roman" w:cs="Times New Roman"/>
          <w:sz w:val="24"/>
          <w:szCs w:val="24"/>
        </w:rPr>
        <w:t xml:space="preserve">. </w:t>
      </w:r>
    </w:p>
    <w:p w14:paraId="233B691F" w14:textId="77777777" w:rsidR="001C5ED3" w:rsidRPr="000E1EEE" w:rsidRDefault="00C966A9"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noProof/>
          <w:sz w:val="24"/>
          <w:szCs w:val="24"/>
        </w:rPr>
        <w:drawing>
          <wp:inline distT="0" distB="0" distL="0" distR="0" wp14:anchorId="3D4893E7" wp14:editId="245EDBB0">
            <wp:extent cx="5938071" cy="2838893"/>
            <wp:effectExtent l="19050" t="0" r="55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2841536"/>
                    </a:xfrm>
                    <a:prstGeom prst="rect">
                      <a:avLst/>
                    </a:prstGeom>
                    <a:noFill/>
                    <a:ln w="9525">
                      <a:noFill/>
                      <a:miter lim="800000"/>
                      <a:headEnd/>
                      <a:tailEnd/>
                    </a:ln>
                  </pic:spPr>
                </pic:pic>
              </a:graphicData>
            </a:graphic>
          </wp:inline>
        </w:drawing>
      </w:r>
    </w:p>
    <w:p w14:paraId="393CA24E" w14:textId="77777777" w:rsidR="00C966A9" w:rsidRDefault="00C966A9"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noProof/>
          <w:sz w:val="24"/>
          <w:szCs w:val="24"/>
        </w:rPr>
        <w:drawing>
          <wp:inline distT="0" distB="0" distL="0" distR="0" wp14:anchorId="661EAF73" wp14:editId="423DB7AD">
            <wp:extent cx="2625799" cy="1616148"/>
            <wp:effectExtent l="19050" t="0" r="3101"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26360" cy="1616493"/>
                    </a:xfrm>
                    <a:prstGeom prst="rect">
                      <a:avLst/>
                    </a:prstGeom>
                    <a:noFill/>
                    <a:ln w="9525">
                      <a:noFill/>
                      <a:miter lim="800000"/>
                      <a:headEnd/>
                      <a:tailEnd/>
                    </a:ln>
                  </pic:spPr>
                </pic:pic>
              </a:graphicData>
            </a:graphic>
          </wp:inline>
        </w:drawing>
      </w:r>
    </w:p>
    <w:p w14:paraId="662B4E38" w14:textId="77777777" w:rsidR="001C561D" w:rsidRDefault="001C561D" w:rsidP="000E1EE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Energy Flow pattern </w:t>
      </w:r>
    </w:p>
    <w:p w14:paraId="2664A9EA" w14:textId="77777777" w:rsidR="001C561D" w:rsidRPr="000E1EEE" w:rsidRDefault="001C561D" w:rsidP="000E1EEE">
      <w:pPr>
        <w:spacing w:after="0" w:line="360" w:lineRule="auto"/>
        <w:jc w:val="both"/>
        <w:rPr>
          <w:rFonts w:ascii="Times New Roman" w:eastAsia="Times New Roman" w:hAnsi="Times New Roman" w:cs="Times New Roman"/>
          <w:sz w:val="24"/>
          <w:szCs w:val="24"/>
        </w:rPr>
      </w:pPr>
      <w:r w:rsidRPr="001C561D">
        <w:rPr>
          <w:rFonts w:ascii="Times New Roman" w:eastAsia="Times New Roman" w:hAnsi="Times New Roman" w:cs="Times New Roman"/>
          <w:noProof/>
          <w:sz w:val="24"/>
          <w:szCs w:val="24"/>
        </w:rPr>
        <w:drawing>
          <wp:inline distT="0" distB="0" distL="0" distR="0" wp14:anchorId="54BC4D13" wp14:editId="56E5BAF3">
            <wp:extent cx="5514975" cy="1666875"/>
            <wp:effectExtent l="0" t="0" r="9525" b="9525"/>
            <wp:docPr id="3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0"/>
                    <a:srcRect/>
                    <a:stretch>
                      <a:fillRect/>
                    </a:stretch>
                  </pic:blipFill>
                  <pic:spPr bwMode="auto">
                    <a:xfrm>
                      <a:off x="0" y="0"/>
                      <a:ext cx="5514975" cy="1666875"/>
                    </a:xfrm>
                    <a:prstGeom prst="rect">
                      <a:avLst/>
                    </a:prstGeom>
                    <a:noFill/>
                    <a:ln w="9525">
                      <a:noFill/>
                      <a:miter lim="800000"/>
                      <a:headEnd/>
                      <a:tailEnd/>
                    </a:ln>
                  </pic:spPr>
                </pic:pic>
              </a:graphicData>
            </a:graphic>
          </wp:inline>
        </w:drawing>
      </w:r>
    </w:p>
    <w:p w14:paraId="7ED73B3D" w14:textId="77777777" w:rsidR="00563031" w:rsidRPr="000E1EEE" w:rsidRDefault="00662BCC" w:rsidP="000E1EEE">
      <w:pPr>
        <w:pStyle w:val="ListParagraph"/>
        <w:numPr>
          <w:ilvl w:val="1"/>
          <w:numId w:val="10"/>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 </w:t>
      </w:r>
      <w:r w:rsidR="00563031" w:rsidRPr="000E1EEE">
        <w:rPr>
          <w:rFonts w:ascii="Times New Roman" w:eastAsia="Times New Roman" w:hAnsi="Times New Roman" w:cs="Times New Roman"/>
          <w:sz w:val="24"/>
          <w:szCs w:val="24"/>
        </w:rPr>
        <w:t xml:space="preserve">Energy and Development </w:t>
      </w:r>
    </w:p>
    <w:p w14:paraId="22088D12" w14:textId="77777777" w:rsidR="00563031" w:rsidRPr="000E1EEE" w:rsidRDefault="00563031"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Energy is the raw material needed to fuel any country’s economy growth. Advanced economies have the capacity to develop new sources of energy production or to secure imports of foreign energy to meet their needs. But many poorer countries lack this essential capacity. It is estimated that one third of the world’s population, about two billion people, are without access to “</w:t>
      </w:r>
      <w:r w:rsidRPr="000E1EEE">
        <w:rPr>
          <w:rFonts w:ascii="Times New Roman" w:eastAsia="Times New Roman" w:hAnsi="Times New Roman" w:cs="Times New Roman"/>
          <w:iCs/>
          <w:sz w:val="24"/>
          <w:szCs w:val="24"/>
        </w:rPr>
        <w:t>modern energy services: lights to read by, refrigeration to store medicines and food, transportation to get products to market, let alone telecommunications and information technology – all prerequisites for economic growth and poverty alleviatio</w:t>
      </w:r>
      <w:r w:rsidRPr="000E1EEE">
        <w:rPr>
          <w:rFonts w:ascii="Times New Roman" w:eastAsia="Times New Roman" w:hAnsi="Times New Roman" w:cs="Times New Roman"/>
          <w:sz w:val="24"/>
          <w:szCs w:val="24"/>
        </w:rPr>
        <w:t xml:space="preserve">n.” Compounding this lack of access is the population explosion that is expected to occur in the developing world. </w:t>
      </w:r>
    </w:p>
    <w:p w14:paraId="3D18B365" w14:textId="77777777" w:rsidR="00DB5F2C" w:rsidRPr="000E1EEE" w:rsidRDefault="0068339B"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To make matters worse, the world’s poorest inhabitants are particularly ill-equipped to adapt to high energy prices and the increasingly volatile fluctuations of global energy markets. High oil prices tend to hurt developing countries disproportionately. This is because energy-intensive manufacturing constitutes a major part of the economies of many developing count</w:t>
      </w:r>
      <w:r w:rsidR="003E6DC6" w:rsidRPr="000E1EEE">
        <w:rPr>
          <w:rFonts w:ascii="Times New Roman" w:hAnsi="Times New Roman" w:cs="Times New Roman"/>
          <w:sz w:val="24"/>
          <w:szCs w:val="24"/>
        </w:rPr>
        <w:t xml:space="preserve">ries and </w:t>
      </w:r>
      <w:r w:rsidRPr="000E1EEE">
        <w:rPr>
          <w:rFonts w:ascii="Times New Roman" w:hAnsi="Times New Roman" w:cs="Times New Roman"/>
          <w:sz w:val="24"/>
          <w:szCs w:val="24"/>
        </w:rPr>
        <w:t>because these countries are highly dependent on imported oil</w:t>
      </w:r>
      <w:r w:rsidR="002C4332" w:rsidRPr="000E1EEE">
        <w:rPr>
          <w:rFonts w:ascii="Times New Roman" w:hAnsi="Times New Roman" w:cs="Times New Roman"/>
          <w:sz w:val="24"/>
          <w:szCs w:val="24"/>
        </w:rPr>
        <w:t>.</w:t>
      </w:r>
    </w:p>
    <w:p w14:paraId="77A70AF2" w14:textId="77777777" w:rsidR="002C4332" w:rsidRPr="000E1EEE" w:rsidRDefault="002C4332"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In addition, purchases of foreign oil often must be paid for in U.S. dollars, a currency that is in short supply in most developing countries. These dollars could be put to better use buying a variety of foreign products that would contribute to economic growth such as modern machinery for factories</w:t>
      </w:r>
      <w:r w:rsidR="006D670B" w:rsidRPr="000E1EEE">
        <w:rPr>
          <w:rFonts w:ascii="Times New Roman" w:hAnsi="Times New Roman" w:cs="Times New Roman"/>
          <w:sz w:val="24"/>
          <w:szCs w:val="24"/>
        </w:rPr>
        <w:t>.</w:t>
      </w:r>
    </w:p>
    <w:p w14:paraId="5E5BDD46" w14:textId="77777777" w:rsidR="006D670B" w:rsidRPr="000E1EEE" w:rsidRDefault="006D670B"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The linkages among energy, other inputs, and economic activity clearly change significantly as an economy moves through different stages of development.</w:t>
      </w:r>
    </w:p>
    <w:p w14:paraId="0544ADE9" w14:textId="77777777" w:rsidR="006D670B" w:rsidRPr="000E1EEE" w:rsidRDefault="006D670B"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lastRenderedPageBreak/>
        <w:t>At the lowest levels of income and social development, energy tends to come from harvested or scavenged biological sources (wood, dung, sunshine for drying) and human effort (also biologically powered). More processed biofuels (charcoal), and some commercial fossil energy become more prominent in the intermediate stages. Commercial fossil fuels and ultimately electricity become predominant in the most advanced stages of industrialization and development.</w:t>
      </w:r>
    </w:p>
    <w:p w14:paraId="36D07134" w14:textId="77777777" w:rsidR="00FF40F0" w:rsidRPr="000E1EEE" w:rsidRDefault="00FF40F0"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Between 1850 and 2005, overall energy production and use grew more than 50-fold from a global total of approximately 0.2 b</w:t>
      </w:r>
      <w:r w:rsidR="003E6DC6" w:rsidRPr="000E1EEE">
        <w:rPr>
          <w:rFonts w:ascii="Times New Roman" w:hAnsi="Times New Roman" w:cs="Times New Roman"/>
          <w:sz w:val="24"/>
          <w:szCs w:val="24"/>
        </w:rPr>
        <w:t>illion toe to 11.4 billion toe</w:t>
      </w:r>
      <w:r w:rsidRPr="000E1EEE">
        <w:rPr>
          <w:rFonts w:ascii="Times New Roman" w:hAnsi="Times New Roman" w:cs="Times New Roman"/>
          <w:sz w:val="24"/>
          <w:szCs w:val="24"/>
        </w:rPr>
        <w:t xml:space="preserve">. Most of this increase occurred in industrialized societies, which had come to rely heavily on the ready availability of energy. On a per capita basis, people in these societies now use more than 100 times the amount of energy that was used by our ancestors before humans had learned to exploit the energy potential of fire. </w:t>
      </w:r>
    </w:p>
    <w:p w14:paraId="75939C26" w14:textId="77777777" w:rsidR="00FF40F0" w:rsidRPr="000E1EEE" w:rsidRDefault="00FF40F0"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As societies have industrialized, they have not only used more energy but they have used energy in different forms, typically, switching: as household incomes rise, from such traditional fuels as wood, crop residues and dung to such commercial forms of energy (i.e., fuels that can be bought a</w:t>
      </w:r>
      <w:r w:rsidR="003E6DC6" w:rsidRPr="000E1EEE">
        <w:rPr>
          <w:rFonts w:ascii="Times New Roman" w:hAnsi="Times New Roman" w:cs="Times New Roman"/>
          <w:sz w:val="24"/>
          <w:szCs w:val="24"/>
        </w:rPr>
        <w:t xml:space="preserve">nd sold) as oil, natural gas </w:t>
      </w:r>
      <w:r w:rsidRPr="000E1EEE">
        <w:rPr>
          <w:rFonts w:ascii="Times New Roman" w:hAnsi="Times New Roman" w:cs="Times New Roman"/>
          <w:sz w:val="24"/>
          <w:szCs w:val="24"/>
        </w:rPr>
        <w:t>and electricity.</w:t>
      </w:r>
    </w:p>
    <w:p w14:paraId="3ADA49DA" w14:textId="77777777" w:rsidR="00FF40F0" w:rsidRPr="000E1EEE" w:rsidRDefault="00FF40F0"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Because most commercial forms of energy are derived from fossil fuels (notably, coal, oil and natural gas), consumption of these fuels grew even faster, increasing roughly 20-fold in the 20th century alone. Non-renewable, carbon-emitting fossil fuels now supply approximately 80 percent of the wor</w:t>
      </w:r>
      <w:r w:rsidR="003E6DC6" w:rsidRPr="000E1EEE">
        <w:rPr>
          <w:rFonts w:ascii="Times New Roman" w:hAnsi="Times New Roman" w:cs="Times New Roman"/>
          <w:sz w:val="24"/>
          <w:szCs w:val="24"/>
        </w:rPr>
        <w:t>ld’s primary energy needs</w:t>
      </w:r>
      <w:r w:rsidRPr="000E1EEE">
        <w:rPr>
          <w:rFonts w:ascii="Times New Roman" w:hAnsi="Times New Roman" w:cs="Times New Roman"/>
          <w:sz w:val="24"/>
          <w:szCs w:val="24"/>
        </w:rPr>
        <w:t>.</w:t>
      </w:r>
    </w:p>
    <w:p w14:paraId="63500756" w14:textId="77777777" w:rsidR="00FF40F0" w:rsidRPr="000E1EEE" w:rsidRDefault="00FF40F0"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Overall, at least </w:t>
      </w:r>
      <w:r w:rsidR="0037196F" w:rsidRPr="000E1EEE">
        <w:rPr>
          <w:rFonts w:ascii="Times New Roman" w:hAnsi="Times New Roman" w:cs="Times New Roman"/>
          <w:sz w:val="24"/>
          <w:szCs w:val="24"/>
        </w:rPr>
        <w:t>a quarter of the world’s poor are</w:t>
      </w:r>
      <w:r w:rsidRPr="000E1EEE">
        <w:rPr>
          <w:rFonts w:ascii="Times New Roman" w:hAnsi="Times New Roman" w:cs="Times New Roman"/>
          <w:sz w:val="24"/>
          <w:szCs w:val="24"/>
        </w:rPr>
        <w:t xml:space="preserve"> unable to take advantage of the basic amenities and opportunities made possible by modern forms of energy. Inequities in per capita electricity use are even larger than the inequities in per capita primary energy use. In 2005, the average citizen in the OECD countries used 8,365 kwh of electricity. By contrast, the average citizen in China used 1,802 kwh, the average citizen elsewhere in Asia used 646 kwh, the average citizen in Latin America used 1,695 kwh and the average c</w:t>
      </w:r>
      <w:r w:rsidR="003E6DC6" w:rsidRPr="000E1EEE">
        <w:rPr>
          <w:rFonts w:ascii="Times New Roman" w:hAnsi="Times New Roman" w:cs="Times New Roman"/>
          <w:sz w:val="24"/>
          <w:szCs w:val="24"/>
        </w:rPr>
        <w:t xml:space="preserve">itizen in Africa used 563 kwh. </w:t>
      </w:r>
      <w:r w:rsidRPr="000E1EEE">
        <w:rPr>
          <w:rFonts w:ascii="Times New Roman" w:hAnsi="Times New Roman" w:cs="Times New Roman"/>
          <w:sz w:val="24"/>
          <w:szCs w:val="24"/>
        </w:rPr>
        <w:t>These estimates and projections clearly indicate unsustainable utilization of energy resources and higher energy footprint in the developed world, which generally discarded the idea of stewardship and sustainability.</w:t>
      </w:r>
    </w:p>
    <w:p w14:paraId="1036519A" w14:textId="77777777" w:rsidR="00517D3A"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The world has generally seen considerable development and progress in the past 50 years. Living standards have improved, people have become healthier and longer-lived, and science and </w:t>
      </w:r>
      <w:r w:rsidRPr="000E1EEE">
        <w:rPr>
          <w:rFonts w:ascii="Times New Roman" w:hAnsi="Times New Roman" w:cs="Times New Roman"/>
          <w:sz w:val="24"/>
          <w:szCs w:val="24"/>
        </w:rPr>
        <w:lastRenderedPageBreak/>
        <w:t xml:space="preserve">technology have considerably enhanced human welfare. No doubt the availability of abundant and cheap sources of energy, mainly in the form of crude oil contributed to these achievements. </w:t>
      </w:r>
    </w:p>
    <w:p w14:paraId="0EE52EE1" w14:textId="77777777" w:rsidR="00CD1CF0"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Although energy use and economic growth are decoupled at higher levels of development, for the world’s poorest people, small increases in energy consumption are often associated with dramatic im</w:t>
      </w:r>
      <w:r w:rsidR="00482FAC" w:rsidRPr="000E1EEE">
        <w:rPr>
          <w:rFonts w:ascii="Times New Roman" w:hAnsi="Times New Roman" w:cs="Times New Roman"/>
          <w:sz w:val="24"/>
          <w:szCs w:val="24"/>
        </w:rPr>
        <w:t xml:space="preserve">provements in quality of life. </w:t>
      </w:r>
      <w:r w:rsidRPr="000E1EEE">
        <w:rPr>
          <w:rFonts w:ascii="Times New Roman" w:hAnsi="Times New Roman" w:cs="Times New Roman"/>
          <w:sz w:val="24"/>
          <w:szCs w:val="24"/>
        </w:rPr>
        <w:t>Energy consumption correlates closely with both welfare and economic growth.</w:t>
      </w:r>
    </w:p>
    <w:p w14:paraId="09442E7B" w14:textId="77777777" w:rsidR="00842720"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At the local level, modern energy services help to reduce</w:t>
      </w:r>
    </w:p>
    <w:p w14:paraId="17B7D5C4" w14:textId="77777777" w:rsidR="00842720" w:rsidRPr="000E1EEE" w:rsidRDefault="00842720" w:rsidP="000E1EEE">
      <w:pPr>
        <w:pStyle w:val="ListParagraph"/>
        <w:numPr>
          <w:ilvl w:val="0"/>
          <w:numId w:val="8"/>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D</w:t>
      </w:r>
      <w:r w:rsidR="00517D3A" w:rsidRPr="000E1EEE">
        <w:rPr>
          <w:rFonts w:ascii="Times New Roman" w:hAnsi="Times New Roman" w:cs="Times New Roman"/>
          <w:sz w:val="24"/>
          <w:szCs w:val="24"/>
        </w:rPr>
        <w:t>rudgery</w:t>
      </w:r>
      <w:r w:rsidRPr="000E1EEE">
        <w:rPr>
          <w:rFonts w:ascii="Times New Roman" w:hAnsi="Times New Roman" w:cs="Times New Roman"/>
          <w:sz w:val="24"/>
          <w:szCs w:val="24"/>
        </w:rPr>
        <w:t xml:space="preserve"> </w:t>
      </w:r>
      <w:r w:rsidR="00517D3A" w:rsidRPr="000E1EEE">
        <w:rPr>
          <w:rFonts w:ascii="Times New Roman" w:hAnsi="Times New Roman" w:cs="Times New Roman"/>
          <w:sz w:val="24"/>
          <w:szCs w:val="24"/>
        </w:rPr>
        <w:t xml:space="preserve">of women’s labor, </w:t>
      </w:r>
    </w:p>
    <w:p w14:paraId="029072B5" w14:textId="77777777" w:rsidR="00842720" w:rsidRPr="000E1EEE" w:rsidRDefault="00842720" w:rsidP="000E1EEE">
      <w:pPr>
        <w:pStyle w:val="ListParagraph"/>
        <w:numPr>
          <w:ilvl w:val="0"/>
          <w:numId w:val="8"/>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I</w:t>
      </w:r>
      <w:r w:rsidR="00517D3A" w:rsidRPr="000E1EEE">
        <w:rPr>
          <w:rFonts w:ascii="Times New Roman" w:hAnsi="Times New Roman" w:cs="Times New Roman"/>
          <w:sz w:val="24"/>
          <w:szCs w:val="24"/>
        </w:rPr>
        <w:t>mprove</w:t>
      </w:r>
      <w:r w:rsidRPr="000E1EEE">
        <w:rPr>
          <w:rFonts w:ascii="Times New Roman" w:hAnsi="Times New Roman" w:cs="Times New Roman"/>
          <w:sz w:val="24"/>
          <w:szCs w:val="24"/>
        </w:rPr>
        <w:t xml:space="preserve"> </w:t>
      </w:r>
      <w:r w:rsidR="00517D3A" w:rsidRPr="000E1EEE">
        <w:rPr>
          <w:rFonts w:ascii="Times New Roman" w:hAnsi="Times New Roman" w:cs="Times New Roman"/>
          <w:sz w:val="24"/>
          <w:szCs w:val="24"/>
        </w:rPr>
        <w:t xml:space="preserve"> health and education, and </w:t>
      </w:r>
    </w:p>
    <w:p w14:paraId="7A8D4D90" w14:textId="77777777" w:rsidR="00842720" w:rsidRPr="000E1EEE" w:rsidRDefault="00842720" w:rsidP="000E1EEE">
      <w:pPr>
        <w:pStyle w:val="ListParagraph"/>
        <w:numPr>
          <w:ilvl w:val="0"/>
          <w:numId w:val="8"/>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S</w:t>
      </w:r>
      <w:r w:rsidR="00517D3A" w:rsidRPr="000E1EEE">
        <w:rPr>
          <w:rFonts w:ascii="Times New Roman" w:hAnsi="Times New Roman" w:cs="Times New Roman"/>
          <w:sz w:val="24"/>
          <w:szCs w:val="24"/>
        </w:rPr>
        <w:t>timulate</w:t>
      </w:r>
      <w:r w:rsidRPr="000E1EEE">
        <w:rPr>
          <w:rFonts w:ascii="Times New Roman" w:hAnsi="Times New Roman" w:cs="Times New Roman"/>
          <w:sz w:val="24"/>
          <w:szCs w:val="24"/>
        </w:rPr>
        <w:t xml:space="preserve"> </w:t>
      </w:r>
      <w:r w:rsidR="00517D3A" w:rsidRPr="000E1EEE">
        <w:rPr>
          <w:rFonts w:ascii="Times New Roman" w:hAnsi="Times New Roman" w:cs="Times New Roman"/>
          <w:sz w:val="24"/>
          <w:szCs w:val="24"/>
        </w:rPr>
        <w:t xml:space="preserve"> micro-enterprises. </w:t>
      </w:r>
    </w:p>
    <w:p w14:paraId="19E575EB" w14:textId="77777777" w:rsidR="00517D3A"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At the national level, energy services facilitate economic development by underpinning industrial growth and providing access to global markets and trade.</w:t>
      </w:r>
    </w:p>
    <w:p w14:paraId="12E97272" w14:textId="77777777" w:rsidR="00517D3A"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The importance of energy services for social development is reflected in the association between energy consumption and human development. Studies show the strong correlation between commercial energy consumption and UNDP’s Human Development Index. This index is composed of human development indicators that reflect achievements in the most basic human capabilities:  leading a long life (life expectancy), being knowledgeable (educational achievement), and enjoying a decent standard of living (income, measured in purchasing power parity terms).</w:t>
      </w:r>
    </w:p>
    <w:p w14:paraId="20D82A20" w14:textId="77777777" w:rsidR="00517D3A" w:rsidRPr="000E1EEE" w:rsidRDefault="00517D3A" w:rsidP="000E1EEE">
      <w:pPr>
        <w:spacing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Contribution of energy to achieve MDGs</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2880"/>
        <w:gridCol w:w="4770"/>
      </w:tblGrid>
      <w:tr w:rsidR="00517D3A" w:rsidRPr="000E1EEE" w14:paraId="144D28AB" w14:textId="77777777" w:rsidTr="005048A9">
        <w:trPr>
          <w:trHeight w:val="350"/>
        </w:trPr>
        <w:tc>
          <w:tcPr>
            <w:tcW w:w="2430" w:type="dxa"/>
          </w:tcPr>
          <w:p w14:paraId="1FD4D5A2" w14:textId="77777777" w:rsidR="00517D3A"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MDG</w:t>
            </w:r>
          </w:p>
        </w:tc>
        <w:tc>
          <w:tcPr>
            <w:tcW w:w="2880" w:type="dxa"/>
          </w:tcPr>
          <w:p w14:paraId="431470AF" w14:textId="77777777" w:rsidR="00517D3A"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Steps Toward Goal</w:t>
            </w:r>
          </w:p>
        </w:tc>
        <w:tc>
          <w:tcPr>
            <w:tcW w:w="4770" w:type="dxa"/>
          </w:tcPr>
          <w:p w14:paraId="0233B255" w14:textId="77777777" w:rsidR="00517D3A" w:rsidRPr="000E1EEE" w:rsidRDefault="00517D3A"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Modern energy contributes by</w:t>
            </w:r>
          </w:p>
        </w:tc>
      </w:tr>
      <w:tr w:rsidR="00517D3A" w:rsidRPr="000E1EEE" w14:paraId="0598E5C6" w14:textId="77777777" w:rsidTr="005048A9">
        <w:trPr>
          <w:trHeight w:val="2141"/>
        </w:trPr>
        <w:tc>
          <w:tcPr>
            <w:tcW w:w="2430" w:type="dxa"/>
          </w:tcPr>
          <w:p w14:paraId="6F1DEE07" w14:textId="77777777" w:rsidR="00517D3A"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Cutting Extreme Poverty and Hunger</w:t>
            </w:r>
          </w:p>
        </w:tc>
        <w:tc>
          <w:tcPr>
            <w:tcW w:w="2880" w:type="dxa"/>
          </w:tcPr>
          <w:p w14:paraId="6A418571"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Reduce by half the proportion of people living on less than $1 a day</w:t>
            </w:r>
          </w:p>
          <w:p w14:paraId="6EA9267A" w14:textId="77777777" w:rsidR="005048A9"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Reduce by half the proportion of people who suffer from hunger</w:t>
            </w:r>
          </w:p>
        </w:tc>
        <w:tc>
          <w:tcPr>
            <w:tcW w:w="4770" w:type="dxa"/>
          </w:tcPr>
          <w:p w14:paraId="6A35FBC5"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Reducing share of household income spent on cooking, lighting, and space heating.</w:t>
            </w:r>
          </w:p>
          <w:p w14:paraId="3408B2AC"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Improving ability to cook staple foods.</w:t>
            </w:r>
          </w:p>
          <w:p w14:paraId="4CBB3EDC"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Generating light to permit income generation beyond daylight.</w:t>
            </w:r>
          </w:p>
          <w:p w14:paraId="4667579C" w14:textId="77777777" w:rsidR="005048A9"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Powering machinery to increase productivity</w:t>
            </w:r>
          </w:p>
        </w:tc>
      </w:tr>
      <w:tr w:rsidR="00517D3A" w:rsidRPr="000E1EEE" w14:paraId="5626B277" w14:textId="77777777" w:rsidTr="00162AED">
        <w:trPr>
          <w:trHeight w:val="170"/>
        </w:trPr>
        <w:tc>
          <w:tcPr>
            <w:tcW w:w="2430" w:type="dxa"/>
          </w:tcPr>
          <w:p w14:paraId="55B39832" w14:textId="77777777" w:rsidR="00517D3A"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lastRenderedPageBreak/>
              <w:t>Gender Equality and Women’s Empowerment</w:t>
            </w:r>
          </w:p>
        </w:tc>
        <w:tc>
          <w:tcPr>
            <w:tcW w:w="2880" w:type="dxa"/>
          </w:tcPr>
          <w:p w14:paraId="65E2AA00" w14:textId="77777777" w:rsidR="00517D3A"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Ensure that all boys and girls complete a full course of primary schooling</w:t>
            </w:r>
          </w:p>
        </w:tc>
        <w:tc>
          <w:tcPr>
            <w:tcW w:w="4770" w:type="dxa"/>
          </w:tcPr>
          <w:p w14:paraId="43A0BB29"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Providing light for reading or studying beyond daylight.</w:t>
            </w:r>
          </w:p>
          <w:p w14:paraId="0838E2B9"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Creating a more child-friendly environment (access to clean water, sanitation, lighting, and space heating/cooling), which can improve attendance in school and reduce drop-out rates.</w:t>
            </w:r>
          </w:p>
          <w:p w14:paraId="095E89FC"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Providing lighting in schools, this can help retain teachers.</w:t>
            </w:r>
          </w:p>
          <w:p w14:paraId="0AE0338F"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Enabling access to media and communications that increase educational opportunities.</w:t>
            </w:r>
          </w:p>
        </w:tc>
      </w:tr>
      <w:tr w:rsidR="00517D3A" w:rsidRPr="000E1EEE" w14:paraId="54F66D5E" w14:textId="77777777" w:rsidTr="005048A9">
        <w:trPr>
          <w:trHeight w:val="4121"/>
        </w:trPr>
        <w:tc>
          <w:tcPr>
            <w:tcW w:w="2430" w:type="dxa"/>
          </w:tcPr>
          <w:p w14:paraId="25995DF1" w14:textId="77777777" w:rsidR="00517D3A"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Health</w:t>
            </w:r>
          </w:p>
        </w:tc>
        <w:tc>
          <w:tcPr>
            <w:tcW w:w="2880" w:type="dxa"/>
          </w:tcPr>
          <w:p w14:paraId="07B5B0CF"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Reduce by two-thirds the mortality rate among children under five</w:t>
            </w:r>
          </w:p>
          <w:p w14:paraId="604CA8E6"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Reduce by three-quarters the maternal mortality ratio</w:t>
            </w:r>
          </w:p>
          <w:p w14:paraId="77F86621" w14:textId="77777777" w:rsidR="00517D3A"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Halt and begin to reverse the incidence of malaria and other major diseases</w:t>
            </w:r>
          </w:p>
        </w:tc>
        <w:tc>
          <w:tcPr>
            <w:tcW w:w="4770" w:type="dxa"/>
          </w:tcPr>
          <w:p w14:paraId="0F72F362"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Providing access to better medical facilities for maternal care, allowing for medicine refrigeration, equipment sterilization, and safe disposal by incineration.</w:t>
            </w:r>
          </w:p>
          <w:p w14:paraId="47EF9F96"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Facilitating development, manufacture, and distribution of drugs.</w:t>
            </w:r>
          </w:p>
          <w:p w14:paraId="4ECA250B"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Providing access to health education media.</w:t>
            </w:r>
          </w:p>
          <w:p w14:paraId="3BFBF1E2" w14:textId="77777777" w:rsidR="00517D3A" w:rsidRPr="000E1EEE" w:rsidRDefault="00517D3A" w:rsidP="000E1EEE">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Reducing exposure to indoor air pollution and improving health.</w:t>
            </w:r>
          </w:p>
          <w:p w14:paraId="4B7B519A" w14:textId="77777777" w:rsidR="00517D3A" w:rsidRPr="000E1EEE" w:rsidRDefault="00517D3A" w:rsidP="000E1EEE">
            <w:pPr>
              <w:numPr>
                <w:ilvl w:val="0"/>
                <w:numId w:val="2"/>
              </w:numPr>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Enabling access to the latest medicines/expertise through renewable-energy based telemedicine systems.</w:t>
            </w:r>
          </w:p>
        </w:tc>
      </w:tr>
    </w:tbl>
    <w:p w14:paraId="0CCE829F" w14:textId="77777777" w:rsidR="009F51EE" w:rsidRPr="000E1EEE" w:rsidRDefault="009F51EE" w:rsidP="000E1EEE">
      <w:pPr>
        <w:spacing w:line="360" w:lineRule="auto"/>
        <w:jc w:val="both"/>
        <w:rPr>
          <w:rFonts w:ascii="Times New Roman" w:hAnsi="Times New Roman" w:cs="Times New Roman"/>
          <w:b/>
          <w:bCs/>
          <w:i/>
          <w:iCs/>
          <w:sz w:val="24"/>
          <w:szCs w:val="24"/>
        </w:rPr>
      </w:pPr>
      <w:r w:rsidRPr="000E1EEE">
        <w:rPr>
          <w:rFonts w:ascii="Times New Roman" w:hAnsi="Times New Roman" w:cs="Times New Roman"/>
          <w:b/>
          <w:bCs/>
          <w:i/>
          <w:iCs/>
          <w:sz w:val="24"/>
          <w:szCs w:val="24"/>
        </w:rPr>
        <w:t xml:space="preserve">Energy poverty </w:t>
      </w:r>
    </w:p>
    <w:p w14:paraId="6975CE93" w14:textId="77777777" w:rsidR="009F51EE" w:rsidRPr="000E1EEE" w:rsidRDefault="009F51EE"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Energy consumption and efficiency vary dramatically in different parts of the world. In 2005, average annual per-capita consumption of modern energy (i.e., excluding traditional biomass and waste) is 1,519 kilograms of oil equivalent (</w:t>
      </w:r>
      <w:proofErr w:type="spellStart"/>
      <w:r w:rsidRPr="000E1EEE">
        <w:rPr>
          <w:rFonts w:ascii="Times New Roman" w:hAnsi="Times New Roman" w:cs="Times New Roman"/>
          <w:sz w:val="24"/>
          <w:szCs w:val="24"/>
        </w:rPr>
        <w:t>kgoe</w:t>
      </w:r>
      <w:proofErr w:type="spellEnd"/>
      <w:r w:rsidRPr="000E1EEE">
        <w:rPr>
          <w:rFonts w:ascii="Times New Roman" w:hAnsi="Times New Roman" w:cs="Times New Roman"/>
          <w:sz w:val="24"/>
          <w:szCs w:val="24"/>
        </w:rPr>
        <w:t xml:space="preserve">).While the average in high-income countries is 5,228 </w:t>
      </w:r>
      <w:proofErr w:type="spellStart"/>
      <w:r w:rsidRPr="000E1EEE">
        <w:rPr>
          <w:rFonts w:ascii="Times New Roman" w:hAnsi="Times New Roman" w:cs="Times New Roman"/>
          <w:sz w:val="24"/>
          <w:szCs w:val="24"/>
        </w:rPr>
        <w:t>kgoe</w:t>
      </w:r>
      <w:proofErr w:type="spellEnd"/>
      <w:r w:rsidRPr="000E1EEE">
        <w:rPr>
          <w:rFonts w:ascii="Times New Roman" w:hAnsi="Times New Roman" w:cs="Times New Roman"/>
          <w:sz w:val="24"/>
          <w:szCs w:val="24"/>
        </w:rPr>
        <w:t>, in low-income cou</w:t>
      </w:r>
      <w:r w:rsidR="0027606A" w:rsidRPr="000E1EEE">
        <w:rPr>
          <w:rFonts w:ascii="Times New Roman" w:hAnsi="Times New Roman" w:cs="Times New Roman"/>
          <w:sz w:val="24"/>
          <w:szCs w:val="24"/>
        </w:rPr>
        <w:t xml:space="preserve">ntries it is only 250 </w:t>
      </w:r>
      <w:proofErr w:type="spellStart"/>
      <w:r w:rsidR="0027606A" w:rsidRPr="000E1EEE">
        <w:rPr>
          <w:rFonts w:ascii="Times New Roman" w:hAnsi="Times New Roman" w:cs="Times New Roman"/>
          <w:sz w:val="24"/>
          <w:szCs w:val="24"/>
        </w:rPr>
        <w:t>kgoe</w:t>
      </w:r>
      <w:proofErr w:type="spellEnd"/>
      <w:r w:rsidRPr="000E1EEE">
        <w:rPr>
          <w:rFonts w:ascii="Times New Roman" w:hAnsi="Times New Roman" w:cs="Times New Roman"/>
          <w:sz w:val="24"/>
          <w:szCs w:val="24"/>
        </w:rPr>
        <w:t xml:space="preserve">. Traditional biomass and waste account for 10.6 percent of total global primary energy supply. In low-income countries, these sources </w:t>
      </w:r>
      <w:r w:rsidRPr="000E1EEE">
        <w:rPr>
          <w:rFonts w:ascii="Times New Roman" w:hAnsi="Times New Roman" w:cs="Times New Roman"/>
          <w:sz w:val="24"/>
          <w:szCs w:val="24"/>
        </w:rPr>
        <w:lastRenderedPageBreak/>
        <w:t xml:space="preserve">represent on average 49.4 percent of the supply, with some countries approaching 90 percent. For the world’s poor, the only source of energy that is generally available and affordable is “traditional biomass,” including fuel wood, crop residues, and animal wastes. Often, the poorest segment of the population lacks access even to these primitive fuels. </w:t>
      </w:r>
    </w:p>
    <w:p w14:paraId="6782BBCF" w14:textId="77777777" w:rsidR="009F51EE" w:rsidRDefault="009F51EE"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Roughly more than two billion people worldwide do not have access to electricity in their homes, representing slightly more than one-</w:t>
      </w:r>
      <w:r w:rsidR="00534401" w:rsidRPr="000E1EEE">
        <w:rPr>
          <w:rFonts w:ascii="Times New Roman" w:hAnsi="Times New Roman" w:cs="Times New Roman"/>
          <w:sz w:val="24"/>
          <w:szCs w:val="24"/>
        </w:rPr>
        <w:t>third</w:t>
      </w:r>
      <w:r w:rsidR="0027606A" w:rsidRPr="000E1EEE">
        <w:rPr>
          <w:rFonts w:ascii="Times New Roman" w:hAnsi="Times New Roman" w:cs="Times New Roman"/>
          <w:sz w:val="24"/>
          <w:szCs w:val="24"/>
        </w:rPr>
        <w:t xml:space="preserve"> of the world population</w:t>
      </w:r>
      <w:r w:rsidRPr="000E1EEE">
        <w:rPr>
          <w:rFonts w:ascii="Times New Roman" w:hAnsi="Times New Roman" w:cs="Times New Roman"/>
          <w:sz w:val="24"/>
          <w:szCs w:val="24"/>
        </w:rPr>
        <w:t>. This lack of electricity deprives people of basic necessities such as refrigeration, lighting, and communications. Most of the electricity-deprived live in South Asia and sub-Saharan Africa.</w:t>
      </w:r>
    </w:p>
    <w:p w14:paraId="1D6BEF4F" w14:textId="77777777" w:rsidR="00094922" w:rsidRDefault="00094922" w:rsidP="000E1E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Energy Security: </w:t>
      </w:r>
      <w:r w:rsidRPr="00094922">
        <w:rPr>
          <w:rFonts w:ascii="Times New Roman" w:hAnsi="Times New Roman" w:cs="Times New Roman"/>
          <w:sz w:val="24"/>
          <w:szCs w:val="24"/>
        </w:rPr>
        <w:t>is the uninterrupted availability of energy sources at an affordable price.</w:t>
      </w:r>
    </w:p>
    <w:p w14:paraId="50C86DE2" w14:textId="77777777" w:rsidR="00094922" w:rsidRDefault="00094922" w:rsidP="00094922">
      <w:pPr>
        <w:spacing w:line="360" w:lineRule="auto"/>
        <w:jc w:val="both"/>
        <w:rPr>
          <w:rFonts w:ascii="Times New Roman" w:hAnsi="Times New Roman" w:cs="Times New Roman"/>
          <w:sz w:val="24"/>
          <w:szCs w:val="24"/>
        </w:rPr>
      </w:pPr>
      <w:r>
        <w:rPr>
          <w:rFonts w:ascii="Times New Roman" w:hAnsi="Times New Roman" w:cs="Times New Roman"/>
          <w:sz w:val="24"/>
          <w:szCs w:val="24"/>
        </w:rPr>
        <w:t>Dimensions of Security: Affordability/competitive price</w:t>
      </w:r>
    </w:p>
    <w:p w14:paraId="342C5C2E" w14:textId="77777777" w:rsidR="00094922" w:rsidRDefault="00094922" w:rsidP="00094922">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Reliability/uninterrupted supply</w:t>
      </w:r>
    </w:p>
    <w:p w14:paraId="24D92BD3" w14:textId="77777777" w:rsidR="00094922" w:rsidRPr="000E1EEE" w:rsidRDefault="00094922" w:rsidP="00094922">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Accessible/available supply </w:t>
      </w:r>
    </w:p>
    <w:p w14:paraId="3A7312B2" w14:textId="77777777" w:rsidR="00FF40F0" w:rsidRPr="000E1EEE" w:rsidRDefault="0072507F" w:rsidP="000E1EEE">
      <w:pPr>
        <w:spacing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 xml:space="preserve">Global energy </w:t>
      </w:r>
      <w:proofErr w:type="spellStart"/>
      <w:r w:rsidRPr="000E1EEE">
        <w:rPr>
          <w:rFonts w:ascii="Times New Roman" w:hAnsi="Times New Roman" w:cs="Times New Roman"/>
          <w:b/>
          <w:sz w:val="24"/>
          <w:szCs w:val="24"/>
        </w:rPr>
        <w:t>mateers</w:t>
      </w:r>
      <w:proofErr w:type="spellEnd"/>
      <w:r w:rsidRPr="000E1EEE">
        <w:rPr>
          <w:rFonts w:ascii="Times New Roman" w:hAnsi="Times New Roman" w:cs="Times New Roman"/>
          <w:b/>
          <w:sz w:val="24"/>
          <w:szCs w:val="24"/>
        </w:rPr>
        <w:t xml:space="preserve"> </w:t>
      </w:r>
    </w:p>
    <w:p w14:paraId="6BA116B8" w14:textId="77777777" w:rsidR="0072507F" w:rsidRPr="000E1EEE" w:rsidRDefault="0072507F" w:rsidP="000E1EEE">
      <w:pPr>
        <w:spacing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 xml:space="preserve">Energy and climate change </w:t>
      </w:r>
    </w:p>
    <w:p w14:paraId="1DF18BCE"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Approximately 90% of the world’s energy demand is currently supplied by non-renewable sources. With world consumption increasing, energy shortages are inevitable unless conservation strategies are set up and reliance on alternative energy sources is focused.  From an environmental perspective, all activities involving energy production, conversion and transportation have either direct or indirect adverse impacts. Obvious examples include the destruction of natural resources and habitats, the contamination of soil and water, (hazardous) waste land filling and air pollution. Burning fossil fuels for energy generates air pollutants like carbon oxides, </w:t>
      </w:r>
      <w:proofErr w:type="spellStart"/>
      <w:r w:rsidRPr="000E1EEE">
        <w:rPr>
          <w:rFonts w:ascii="Times New Roman" w:hAnsi="Times New Roman" w:cs="Times New Roman"/>
          <w:sz w:val="24"/>
          <w:szCs w:val="24"/>
        </w:rPr>
        <w:t>sulphur</w:t>
      </w:r>
      <w:proofErr w:type="spellEnd"/>
      <w:r w:rsidRPr="000E1EEE">
        <w:rPr>
          <w:rFonts w:ascii="Times New Roman" w:hAnsi="Times New Roman" w:cs="Times New Roman"/>
          <w:sz w:val="24"/>
          <w:szCs w:val="24"/>
        </w:rPr>
        <w:t xml:space="preserve"> dioxide, nitrogen oxides and respirable dusts, all of which have negative impacts. </w:t>
      </w:r>
    </w:p>
    <w:p w14:paraId="568D1428" w14:textId="77777777" w:rsidR="0072507F" w:rsidRPr="000E1EEE" w:rsidRDefault="0072507F" w:rsidP="000E1EEE">
      <w:pPr>
        <w:spacing w:line="360" w:lineRule="auto"/>
        <w:jc w:val="both"/>
        <w:rPr>
          <w:rFonts w:ascii="Times New Roman" w:hAnsi="Times New Roman" w:cs="Times New Roman"/>
          <w:b/>
          <w:bCs/>
          <w:sz w:val="24"/>
          <w:szCs w:val="24"/>
        </w:rPr>
      </w:pPr>
      <w:r w:rsidRPr="000E1EEE">
        <w:rPr>
          <w:rFonts w:ascii="Times New Roman" w:hAnsi="Times New Roman" w:cs="Times New Roman"/>
          <w:b/>
          <w:sz w:val="24"/>
          <w:szCs w:val="24"/>
        </w:rPr>
        <w:t xml:space="preserve">The impact of energy </w:t>
      </w:r>
      <w:r w:rsidRPr="000E1EEE">
        <w:rPr>
          <w:rFonts w:ascii="Times New Roman" w:hAnsi="Times New Roman" w:cs="Times New Roman"/>
          <w:b/>
          <w:bCs/>
          <w:sz w:val="24"/>
          <w:szCs w:val="24"/>
        </w:rPr>
        <w:t>production and use on the environment</w:t>
      </w:r>
    </w:p>
    <w:p w14:paraId="7D4B36D1"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bCs/>
          <w:sz w:val="24"/>
          <w:szCs w:val="24"/>
        </w:rPr>
        <w:t xml:space="preserve">Current trends in energy consumption are neither secure nor sustainable: economically, environmentally or socially. </w:t>
      </w:r>
      <w:r w:rsidRPr="000E1EEE">
        <w:rPr>
          <w:rFonts w:ascii="Times New Roman" w:hAnsi="Times New Roman" w:cs="Times New Roman"/>
          <w:sz w:val="24"/>
          <w:szCs w:val="24"/>
        </w:rPr>
        <w:t xml:space="preserve">Energy and environmental problems undermine the potential for sustained economic development and contribute to political and economic instability. The </w:t>
      </w:r>
      <w:r w:rsidRPr="000E1EEE">
        <w:rPr>
          <w:rFonts w:ascii="Times New Roman" w:hAnsi="Times New Roman" w:cs="Times New Roman"/>
          <w:sz w:val="24"/>
          <w:szCs w:val="24"/>
        </w:rPr>
        <w:lastRenderedPageBreak/>
        <w:t xml:space="preserve">production and consumption of energy places a wide range of pressures on the environment. According to the recent World Energy Outlook , if governments around the world continue with current policies, the world's energy needs would be 55 % higher in 2030 than in 2005, with China and India accounting for much of this rising demand. Some 84 % of the increase in primary energy demand will have to come from fossil fuels. Energy production and use, particularly of fossil fuels, have a number of </w:t>
      </w:r>
      <w:r w:rsidRPr="000E1EEE">
        <w:rPr>
          <w:rFonts w:ascii="Times New Roman" w:hAnsi="Times New Roman" w:cs="Times New Roman"/>
          <w:bCs/>
          <w:sz w:val="24"/>
          <w:szCs w:val="24"/>
        </w:rPr>
        <w:t>environmental impacts</w:t>
      </w:r>
      <w:r w:rsidRPr="000E1EEE">
        <w:rPr>
          <w:rFonts w:ascii="Times New Roman" w:hAnsi="Times New Roman" w:cs="Times New Roman"/>
          <w:b/>
          <w:bCs/>
          <w:sz w:val="24"/>
          <w:szCs w:val="24"/>
        </w:rPr>
        <w:t xml:space="preserve"> </w:t>
      </w:r>
      <w:r w:rsidRPr="000E1EEE">
        <w:rPr>
          <w:rFonts w:ascii="Times New Roman" w:hAnsi="Times New Roman" w:cs="Times New Roman"/>
          <w:sz w:val="24"/>
          <w:szCs w:val="24"/>
        </w:rPr>
        <w:t xml:space="preserve">including air pollution, greenhouse gas emissions and adverse impacts on ecosystems. </w:t>
      </w:r>
    </w:p>
    <w:p w14:paraId="4982EC88"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The world is facing twin energy-related threats. The first is that of not having adequate and secure supplies of energy  at affordable prices and that of environmental harm cause</w:t>
      </w:r>
      <w:r w:rsidR="0027606A" w:rsidRPr="000E1EEE">
        <w:rPr>
          <w:rFonts w:ascii="Times New Roman" w:hAnsi="Times New Roman" w:cs="Times New Roman"/>
          <w:sz w:val="24"/>
          <w:szCs w:val="24"/>
        </w:rPr>
        <w:t xml:space="preserve">d by consuming too much of it. </w:t>
      </w:r>
    </w:p>
    <w:p w14:paraId="3EB8F9F1"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Relatively abundant and cheap by comparison with other fossil fuels, coal is commonly used for electricity production in many countries. All aspects of its use are environmentally destructive. First, coal mining itself is a highly polluting activity that is also damaging to human health. </w:t>
      </w:r>
    </w:p>
    <w:p w14:paraId="595978E7" w14:textId="77777777" w:rsidR="0023638C"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Combustion of coal produces higher level of CO2, nitrous oxides and </w:t>
      </w:r>
      <w:proofErr w:type="spellStart"/>
      <w:r w:rsidRPr="000E1EEE">
        <w:rPr>
          <w:rFonts w:ascii="Times New Roman" w:hAnsi="Times New Roman" w:cs="Times New Roman"/>
          <w:sz w:val="24"/>
          <w:szCs w:val="24"/>
        </w:rPr>
        <w:t>sulphur</w:t>
      </w:r>
      <w:proofErr w:type="spellEnd"/>
      <w:r w:rsidRPr="000E1EEE">
        <w:rPr>
          <w:rFonts w:ascii="Times New Roman" w:hAnsi="Times New Roman" w:cs="Times New Roman"/>
          <w:sz w:val="24"/>
          <w:szCs w:val="24"/>
        </w:rPr>
        <w:t xml:space="preserve"> oxides than all other sources. In addition to contributing to increased </w:t>
      </w:r>
      <w:proofErr w:type="spellStart"/>
      <w:r w:rsidRPr="000E1EEE">
        <w:rPr>
          <w:rFonts w:ascii="Times New Roman" w:hAnsi="Times New Roman" w:cs="Times New Roman"/>
          <w:sz w:val="24"/>
          <w:szCs w:val="24"/>
        </w:rPr>
        <w:t>GHG</w:t>
      </w:r>
      <w:proofErr w:type="spellEnd"/>
      <w:r w:rsidRPr="000E1EEE">
        <w:rPr>
          <w:rFonts w:ascii="Times New Roman" w:hAnsi="Times New Roman" w:cs="Times New Roman"/>
          <w:sz w:val="24"/>
          <w:szCs w:val="24"/>
        </w:rPr>
        <w:t xml:space="preserve"> concentrations, </w:t>
      </w:r>
      <w:proofErr w:type="spellStart"/>
      <w:r w:rsidRPr="000E1EEE">
        <w:rPr>
          <w:rFonts w:ascii="Times New Roman" w:hAnsi="Times New Roman" w:cs="Times New Roman"/>
          <w:sz w:val="24"/>
          <w:szCs w:val="24"/>
        </w:rPr>
        <w:t>sulphur</w:t>
      </w:r>
      <w:proofErr w:type="spellEnd"/>
      <w:r w:rsidRPr="000E1EEE">
        <w:rPr>
          <w:rFonts w:ascii="Times New Roman" w:hAnsi="Times New Roman" w:cs="Times New Roman"/>
          <w:sz w:val="24"/>
          <w:szCs w:val="24"/>
        </w:rPr>
        <w:t xml:space="preserve"> and nitrous oxides combine with atmospheric moisture to produce </w:t>
      </w:r>
      <w:proofErr w:type="spellStart"/>
      <w:r w:rsidRPr="000E1EEE">
        <w:rPr>
          <w:rFonts w:ascii="Times New Roman" w:hAnsi="Times New Roman" w:cs="Times New Roman"/>
          <w:sz w:val="24"/>
          <w:szCs w:val="24"/>
        </w:rPr>
        <w:t>sulphuric</w:t>
      </w:r>
      <w:proofErr w:type="spellEnd"/>
      <w:r w:rsidRPr="000E1EEE">
        <w:rPr>
          <w:rFonts w:ascii="Times New Roman" w:hAnsi="Times New Roman" w:cs="Times New Roman"/>
          <w:sz w:val="24"/>
          <w:szCs w:val="24"/>
        </w:rPr>
        <w:t xml:space="preserve"> and nitric acids in the air. This phenomenon, often referred to as “acid rain”</w:t>
      </w:r>
      <w:r w:rsidR="003951C0" w:rsidRPr="000E1EEE">
        <w:rPr>
          <w:rFonts w:ascii="Times New Roman" w:hAnsi="Times New Roman" w:cs="Times New Roman"/>
          <w:sz w:val="24"/>
          <w:szCs w:val="24"/>
        </w:rPr>
        <w:t xml:space="preserve">. </w:t>
      </w:r>
      <w:r w:rsidR="0023638C" w:rsidRPr="000E1EEE">
        <w:rPr>
          <w:rFonts w:ascii="Times New Roman" w:hAnsi="Times New Roman" w:cs="Times New Roman"/>
          <w:sz w:val="24"/>
          <w:szCs w:val="24"/>
        </w:rPr>
        <w:t>Its comb</w:t>
      </w:r>
      <w:r w:rsidRPr="000E1EEE">
        <w:rPr>
          <w:rFonts w:ascii="Times New Roman" w:hAnsi="Times New Roman" w:cs="Times New Roman"/>
          <w:sz w:val="24"/>
          <w:szCs w:val="24"/>
        </w:rPr>
        <w:t>ustion also produces particulate matter</w:t>
      </w:r>
      <w:r w:rsidR="0023638C" w:rsidRPr="000E1EEE">
        <w:rPr>
          <w:rFonts w:ascii="Times New Roman" w:hAnsi="Times New Roman" w:cs="Times New Roman"/>
          <w:sz w:val="24"/>
          <w:szCs w:val="24"/>
        </w:rPr>
        <w:t>.</w:t>
      </w:r>
    </w:p>
    <w:p w14:paraId="58801467"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Some of the major environmental problems that the world is facing today are discussed as follows.</w:t>
      </w:r>
    </w:p>
    <w:p w14:paraId="449B8F21" w14:textId="77777777" w:rsidR="0072507F" w:rsidRPr="000E1EEE" w:rsidRDefault="0072507F" w:rsidP="000E1EEE">
      <w:pPr>
        <w:pStyle w:val="ListParagraph"/>
        <w:numPr>
          <w:ilvl w:val="0"/>
          <w:numId w:val="4"/>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Greenhouse gas emissions</w:t>
      </w:r>
    </w:p>
    <w:p w14:paraId="1ECECB6B"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Energy</w:t>
      </w:r>
      <w:r w:rsidRPr="000E1EEE">
        <w:rPr>
          <w:rFonts w:ascii="Times New Roman" w:hAnsi="Times New Roman" w:cs="Times New Roman"/>
          <w:sz w:val="24"/>
          <w:szCs w:val="24"/>
        </w:rPr>
        <w:noBreakHyphen/>
        <w:t xml:space="preserve">related greenhouse gas (GHG) emissions remain dominant, accounting for </w:t>
      </w:r>
      <w:r w:rsidR="00551119" w:rsidRPr="000E1EEE">
        <w:rPr>
          <w:rFonts w:ascii="Times New Roman" w:hAnsi="Times New Roman" w:cs="Times New Roman"/>
          <w:sz w:val="24"/>
          <w:szCs w:val="24"/>
        </w:rPr>
        <w:t>majority</w:t>
      </w:r>
      <w:r w:rsidRPr="000E1EEE">
        <w:rPr>
          <w:rFonts w:ascii="Times New Roman" w:hAnsi="Times New Roman" w:cs="Times New Roman"/>
          <w:sz w:val="24"/>
          <w:szCs w:val="24"/>
        </w:rPr>
        <w:t xml:space="preserve"> of the total emissions, with the largest emitting sector being electricity and heat production, followed by transport.</w:t>
      </w:r>
    </w:p>
    <w:p w14:paraId="7E5E86F5"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1.1. Carbon dioxide (CO2) </w:t>
      </w:r>
    </w:p>
    <w:p w14:paraId="0B6C62F6"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1.2. Nitrous oxide (N2O) </w:t>
      </w:r>
    </w:p>
    <w:p w14:paraId="581D37E1"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1.3. Methane</w:t>
      </w:r>
      <w:r w:rsidR="0023638C" w:rsidRPr="000E1EEE">
        <w:rPr>
          <w:rFonts w:ascii="Times New Roman" w:hAnsi="Times New Roman" w:cs="Times New Roman"/>
          <w:sz w:val="24"/>
          <w:szCs w:val="24"/>
        </w:rPr>
        <w:t xml:space="preserve"> (CH4) </w:t>
      </w:r>
      <w:r w:rsidR="00A03283">
        <w:rPr>
          <w:rFonts w:ascii="Times New Roman" w:hAnsi="Times New Roman" w:cs="Times New Roman"/>
          <w:sz w:val="24"/>
          <w:szCs w:val="24"/>
        </w:rPr>
        <w:t>(</w:t>
      </w:r>
      <w:r w:rsidR="0023638C" w:rsidRPr="000E1EEE">
        <w:rPr>
          <w:rFonts w:ascii="Times New Roman" w:hAnsi="Times New Roman" w:cs="Times New Roman"/>
          <w:sz w:val="24"/>
          <w:szCs w:val="24"/>
        </w:rPr>
        <w:t xml:space="preserve">Refer Climate change Adaptation and mitigation </w:t>
      </w:r>
      <w:r w:rsidR="001255C3">
        <w:rPr>
          <w:rFonts w:ascii="Times New Roman" w:hAnsi="Times New Roman" w:cs="Times New Roman"/>
          <w:sz w:val="24"/>
          <w:szCs w:val="24"/>
        </w:rPr>
        <w:t>course for details</w:t>
      </w:r>
      <w:r w:rsidR="00A03283">
        <w:rPr>
          <w:rFonts w:ascii="Times New Roman" w:hAnsi="Times New Roman" w:cs="Times New Roman"/>
          <w:sz w:val="24"/>
          <w:szCs w:val="24"/>
        </w:rPr>
        <w:t>)</w:t>
      </w:r>
      <w:r w:rsidR="001255C3">
        <w:rPr>
          <w:rFonts w:ascii="Times New Roman" w:hAnsi="Times New Roman" w:cs="Times New Roman"/>
          <w:sz w:val="24"/>
          <w:szCs w:val="24"/>
        </w:rPr>
        <w:t xml:space="preserve"> </w:t>
      </w:r>
    </w:p>
    <w:p w14:paraId="73F59BA3"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1.4. Land degradation and deforestation </w:t>
      </w:r>
    </w:p>
    <w:p w14:paraId="3060A172"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lastRenderedPageBreak/>
        <w:t xml:space="preserve">Land degradation, deforestation, and desertification are the most visible and immediate environmental concern in many developing countries. Theses have many forms and causes. </w:t>
      </w:r>
    </w:p>
    <w:p w14:paraId="061E552E"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Wood is the primary fuel source in most of the developing countries, and used for 95% of energy needs. An ever increasing population led high energy demand and associated deforestation. The relationship between forests and energy is fundamental to both climate change and development. Almost the entire population in developing countries relies on charcoal or wood for household fuel, the main cause of deforestation together with expansion of agriculture. Millions of hectares of tropical forests are destroyed every year for subsistence energy demands. </w:t>
      </w:r>
    </w:p>
    <w:p w14:paraId="54B6731E" w14:textId="77777777" w:rsidR="0072507F" w:rsidRPr="000E1EEE" w:rsidRDefault="002224C5"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1.5</w:t>
      </w:r>
      <w:r w:rsidR="0072507F" w:rsidRPr="000E1EEE">
        <w:rPr>
          <w:rFonts w:ascii="Times New Roman" w:hAnsi="Times New Roman" w:cs="Times New Roman"/>
          <w:sz w:val="24"/>
          <w:szCs w:val="24"/>
        </w:rPr>
        <w:t>. Indoor Air Pollution</w:t>
      </w:r>
    </w:p>
    <w:p w14:paraId="766B2295"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Household energy and indoor air pollution pose a substantial threat to the health of the world’s poor. Households reliant on biomass and coal generally use the fuel indoors, in open fires or poorly functioning stoves, and usually with inadequate venting of smoke. The smoke from biomass fuel and coal contains a large number of pollutants that are dangerous to health, including small particles, carbon monoxide, nitrogen dioxide, </w:t>
      </w:r>
      <w:proofErr w:type="spellStart"/>
      <w:r w:rsidRPr="000E1EEE">
        <w:rPr>
          <w:rFonts w:ascii="Times New Roman" w:hAnsi="Times New Roman" w:cs="Times New Roman"/>
          <w:sz w:val="24"/>
          <w:szCs w:val="24"/>
        </w:rPr>
        <w:t>sulphur</w:t>
      </w:r>
      <w:proofErr w:type="spellEnd"/>
      <w:r w:rsidRPr="000E1EEE">
        <w:rPr>
          <w:rFonts w:ascii="Times New Roman" w:hAnsi="Times New Roman" w:cs="Times New Roman"/>
          <w:sz w:val="24"/>
          <w:szCs w:val="24"/>
        </w:rPr>
        <w:t xml:space="preserve"> dioxide (this mainly from coal), formaldehyde, and carcinogens such as benzo pyrene and benzene. </w:t>
      </w:r>
    </w:p>
    <w:p w14:paraId="071AA26C"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The overall impacts appear to be on acute respiratory infections in children, and chronic lung disease in adults, and in developing countries the overall public health impact of indoor air pollution is substantial. </w:t>
      </w:r>
    </w:p>
    <w:p w14:paraId="23D5B91E" w14:textId="77777777" w:rsidR="0072507F" w:rsidRPr="000E1EEE" w:rsidRDefault="0072507F" w:rsidP="000E1EEE">
      <w:pPr>
        <w:pStyle w:val="ListParagraph"/>
        <w:numPr>
          <w:ilvl w:val="1"/>
          <w:numId w:val="4"/>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Marine pollution</w:t>
      </w:r>
    </w:p>
    <w:p w14:paraId="592B69FF"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Oil pollution from coastal refineries, offshore installations and maritime transport put significant pressures on the marine environment. The consistency of spilled oil can cause surface contamination and smother marine biota. In addition, its chemical components can cause acute toxic effects and long-term impacts. </w:t>
      </w:r>
    </w:p>
    <w:p w14:paraId="718E3B05" w14:textId="77777777" w:rsidR="0072507F" w:rsidRPr="000E1EEE" w:rsidRDefault="0072507F" w:rsidP="000E1EEE">
      <w:pPr>
        <w:pStyle w:val="ListParagraph"/>
        <w:numPr>
          <w:ilvl w:val="1"/>
          <w:numId w:val="4"/>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Air pollution</w:t>
      </w:r>
    </w:p>
    <w:p w14:paraId="787B116B" w14:textId="77777777" w:rsidR="0072507F" w:rsidRPr="000E1EEE" w:rsidRDefault="0072507F"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Energy production and consumption contributes to acidifying of water bodies and soil, emissions of tropospheric ozone precursors and (primary) particles emissions. Energy</w:t>
      </w:r>
      <w:r w:rsidRPr="000E1EEE">
        <w:rPr>
          <w:rFonts w:ascii="Times New Roman" w:hAnsi="Times New Roman" w:cs="Times New Roman"/>
          <w:sz w:val="24"/>
          <w:szCs w:val="24"/>
        </w:rPr>
        <w:noBreakHyphen/>
        <w:t xml:space="preserve">related emissions in </w:t>
      </w:r>
      <w:r w:rsidRPr="000E1EEE">
        <w:rPr>
          <w:rFonts w:ascii="Times New Roman" w:hAnsi="Times New Roman" w:cs="Times New Roman"/>
          <w:sz w:val="24"/>
          <w:szCs w:val="24"/>
        </w:rPr>
        <w:lastRenderedPageBreak/>
        <w:t>transport and energy production significantly contribute of all emissions, with the transport sector particularly dominant in relation to ozone precursors (due to NO</w:t>
      </w:r>
      <w:r w:rsidRPr="000E1EEE">
        <w:rPr>
          <w:rFonts w:ascii="Times New Roman" w:hAnsi="Times New Roman" w:cs="Times New Roman"/>
          <w:sz w:val="24"/>
          <w:szCs w:val="24"/>
          <w:vertAlign w:val="subscript"/>
        </w:rPr>
        <w:t>X</w:t>
      </w:r>
      <w:r w:rsidRPr="000E1EEE">
        <w:rPr>
          <w:rFonts w:ascii="Times New Roman" w:hAnsi="Times New Roman" w:cs="Times New Roman"/>
          <w:sz w:val="24"/>
          <w:szCs w:val="24"/>
        </w:rPr>
        <w:t xml:space="preserve"> emissions).</w:t>
      </w:r>
    </w:p>
    <w:p w14:paraId="24583793" w14:textId="77777777" w:rsidR="00074D75" w:rsidRPr="00C57EC0" w:rsidRDefault="001B6905" w:rsidP="000E1EEE">
      <w:pPr>
        <w:spacing w:line="360" w:lineRule="auto"/>
        <w:jc w:val="both"/>
        <w:rPr>
          <w:rFonts w:ascii="Times New Roman" w:hAnsi="Times New Roman" w:cs="Times New Roman"/>
          <w:b/>
          <w:sz w:val="24"/>
          <w:szCs w:val="24"/>
        </w:rPr>
      </w:pPr>
      <w:r w:rsidRPr="00C57EC0">
        <w:rPr>
          <w:rFonts w:ascii="Times New Roman" w:hAnsi="Times New Roman" w:cs="Times New Roman"/>
          <w:b/>
          <w:sz w:val="24"/>
          <w:szCs w:val="24"/>
        </w:rPr>
        <w:t xml:space="preserve">Chapter 2 </w:t>
      </w:r>
    </w:p>
    <w:p w14:paraId="6758C60F" w14:textId="77777777" w:rsidR="001B6905" w:rsidRPr="000E1EEE" w:rsidRDefault="001B6905" w:rsidP="000E1EEE">
      <w:pPr>
        <w:spacing w:line="360" w:lineRule="auto"/>
        <w:jc w:val="both"/>
        <w:rPr>
          <w:rFonts w:ascii="Times New Roman" w:hAnsi="Times New Roman" w:cs="Times New Roman"/>
          <w:b/>
          <w:bCs/>
          <w:sz w:val="24"/>
          <w:szCs w:val="24"/>
        </w:rPr>
      </w:pPr>
      <w:r w:rsidRPr="000E1EEE">
        <w:rPr>
          <w:rFonts w:ascii="Times New Roman" w:hAnsi="Times New Roman" w:cs="Times New Roman"/>
          <w:b/>
          <w:bCs/>
          <w:sz w:val="24"/>
          <w:szCs w:val="24"/>
        </w:rPr>
        <w:t>Types of energy resources</w:t>
      </w:r>
    </w:p>
    <w:p w14:paraId="53B32E7A" w14:textId="77777777" w:rsidR="0036052A" w:rsidRPr="000E1EEE" w:rsidRDefault="0036052A" w:rsidP="000E1EEE">
      <w:p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 xml:space="preserve">Chapter objective: At the end of this chapter you are expected to: </w:t>
      </w:r>
    </w:p>
    <w:p w14:paraId="1C0ACFEB" w14:textId="77777777" w:rsidR="0036052A" w:rsidRPr="000E1EEE" w:rsidRDefault="0036052A" w:rsidP="000E1EEE">
      <w:pPr>
        <w:pStyle w:val="ListParagraph"/>
        <w:numPr>
          <w:ilvl w:val="0"/>
          <w:numId w:val="15"/>
        </w:num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Understand historical background and trends in energy use</w:t>
      </w:r>
    </w:p>
    <w:p w14:paraId="65D73CCA" w14:textId="77777777" w:rsidR="0036052A" w:rsidRPr="000E1EEE" w:rsidRDefault="0036052A" w:rsidP="000E1EEE">
      <w:pPr>
        <w:pStyle w:val="ListParagraph"/>
        <w:numPr>
          <w:ilvl w:val="0"/>
          <w:numId w:val="15"/>
        </w:num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Understand global energy use trends</w:t>
      </w:r>
    </w:p>
    <w:p w14:paraId="0D440A19" w14:textId="77777777" w:rsidR="0036052A" w:rsidRPr="000E1EEE" w:rsidRDefault="0036052A" w:rsidP="000E1EEE">
      <w:pPr>
        <w:pStyle w:val="ListParagraph"/>
        <w:numPr>
          <w:ilvl w:val="0"/>
          <w:numId w:val="15"/>
        </w:num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Review national Energy use status</w:t>
      </w:r>
    </w:p>
    <w:p w14:paraId="0644061A" w14:textId="77777777" w:rsidR="0036052A" w:rsidRPr="000E1EEE" w:rsidRDefault="0036052A" w:rsidP="000E1EEE">
      <w:pPr>
        <w:pStyle w:val="ListParagraph"/>
        <w:numPr>
          <w:ilvl w:val="0"/>
          <w:numId w:val="15"/>
        </w:num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 xml:space="preserve">Analyze future energy needs </w:t>
      </w:r>
    </w:p>
    <w:p w14:paraId="7AAABC94" w14:textId="77777777" w:rsidR="0036052A" w:rsidRPr="000E1EEE" w:rsidRDefault="0036052A" w:rsidP="000E1EEE">
      <w:pPr>
        <w:pStyle w:val="ListParagraph"/>
        <w:numPr>
          <w:ilvl w:val="0"/>
          <w:numId w:val="15"/>
        </w:num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Familiarize types of renewable energy</w:t>
      </w:r>
    </w:p>
    <w:p w14:paraId="03116F42" w14:textId="77777777" w:rsidR="0036052A" w:rsidRPr="000E1EEE" w:rsidRDefault="0036052A" w:rsidP="000E1EEE">
      <w:pPr>
        <w:pStyle w:val="ListParagraph"/>
        <w:numPr>
          <w:ilvl w:val="0"/>
          <w:numId w:val="15"/>
        </w:numPr>
        <w:spacing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Compare and analyze renewable and non- renewable energy source</w:t>
      </w:r>
    </w:p>
    <w:p w14:paraId="4EE5E342" w14:textId="77777777" w:rsidR="001B6905" w:rsidRPr="000E1EEE" w:rsidRDefault="001B6905" w:rsidP="000E1EEE">
      <w:pPr>
        <w:spacing w:line="360" w:lineRule="auto"/>
        <w:jc w:val="both"/>
        <w:rPr>
          <w:rFonts w:ascii="Times New Roman" w:hAnsi="Times New Roman" w:cs="Times New Roman"/>
          <w:sz w:val="24"/>
          <w:szCs w:val="24"/>
        </w:rPr>
      </w:pPr>
      <w:r w:rsidRPr="000E1EEE">
        <w:rPr>
          <w:rFonts w:ascii="Times New Roman" w:hAnsi="Times New Roman" w:cs="Times New Roman"/>
          <w:b/>
          <w:bCs/>
          <w:sz w:val="24"/>
          <w:szCs w:val="24"/>
        </w:rPr>
        <w:t xml:space="preserve">Renewable </w:t>
      </w:r>
      <w:r w:rsidR="00007F97" w:rsidRPr="000E1EEE">
        <w:rPr>
          <w:rFonts w:ascii="Times New Roman" w:hAnsi="Times New Roman" w:cs="Times New Roman"/>
          <w:b/>
          <w:bCs/>
          <w:sz w:val="24"/>
          <w:szCs w:val="24"/>
        </w:rPr>
        <w:t>(non-conventional or alternative</w:t>
      </w:r>
      <w:r w:rsidR="00D514F8" w:rsidRPr="000E1EEE">
        <w:rPr>
          <w:rFonts w:ascii="Times New Roman" w:hAnsi="Times New Roman" w:cs="Times New Roman"/>
          <w:b/>
          <w:bCs/>
          <w:sz w:val="24"/>
          <w:szCs w:val="24"/>
        </w:rPr>
        <w:t xml:space="preserve"> energy</w:t>
      </w:r>
      <w:r w:rsidR="00007F97" w:rsidRPr="000E1EEE">
        <w:rPr>
          <w:rFonts w:ascii="Times New Roman" w:hAnsi="Times New Roman" w:cs="Times New Roman"/>
          <w:b/>
          <w:bCs/>
          <w:sz w:val="24"/>
          <w:szCs w:val="24"/>
        </w:rPr>
        <w:t>)</w:t>
      </w:r>
      <w:r w:rsidRPr="000E1EEE">
        <w:rPr>
          <w:rFonts w:ascii="Times New Roman" w:hAnsi="Times New Roman" w:cs="Times New Roman"/>
          <w:sz w:val="24"/>
          <w:szCs w:val="24"/>
        </w:rPr>
        <w:t xml:space="preserve"> is generally defined as energy that comes from </w:t>
      </w:r>
      <w:hyperlink r:id="rId11" w:tooltip="Renewable resource" w:history="1">
        <w:r w:rsidRPr="000E1EEE">
          <w:rPr>
            <w:rStyle w:val="Hyperlink"/>
            <w:rFonts w:ascii="Times New Roman" w:hAnsi="Times New Roman" w:cs="Times New Roman"/>
            <w:color w:val="auto"/>
            <w:sz w:val="24"/>
            <w:szCs w:val="24"/>
            <w:u w:val="none"/>
          </w:rPr>
          <w:t>resources</w:t>
        </w:r>
      </w:hyperlink>
      <w:r w:rsidRPr="000E1EEE">
        <w:rPr>
          <w:rFonts w:ascii="Times New Roman" w:hAnsi="Times New Roman" w:cs="Times New Roman"/>
          <w:sz w:val="24"/>
          <w:szCs w:val="24"/>
        </w:rPr>
        <w:t xml:space="preserve"> which are naturally replenished on a human timescale such as </w:t>
      </w:r>
      <w:hyperlink r:id="rId12" w:tooltip="Sunlight" w:history="1">
        <w:r w:rsidRPr="000E1EEE">
          <w:rPr>
            <w:rStyle w:val="Hyperlink"/>
            <w:rFonts w:ascii="Times New Roman" w:hAnsi="Times New Roman" w:cs="Times New Roman"/>
            <w:color w:val="auto"/>
            <w:sz w:val="24"/>
            <w:szCs w:val="24"/>
            <w:u w:val="none"/>
          </w:rPr>
          <w:t>sunlight</w:t>
        </w:r>
      </w:hyperlink>
      <w:r w:rsidRPr="000E1EEE">
        <w:rPr>
          <w:rFonts w:ascii="Times New Roman" w:hAnsi="Times New Roman" w:cs="Times New Roman"/>
          <w:sz w:val="24"/>
          <w:szCs w:val="24"/>
        </w:rPr>
        <w:t xml:space="preserve">, </w:t>
      </w:r>
      <w:hyperlink r:id="rId13" w:tooltip="Wind" w:history="1">
        <w:r w:rsidRPr="000E1EEE">
          <w:rPr>
            <w:rStyle w:val="Hyperlink"/>
            <w:rFonts w:ascii="Times New Roman" w:hAnsi="Times New Roman" w:cs="Times New Roman"/>
            <w:color w:val="auto"/>
            <w:sz w:val="24"/>
            <w:szCs w:val="24"/>
            <w:u w:val="none"/>
          </w:rPr>
          <w:t>wind</w:t>
        </w:r>
      </w:hyperlink>
      <w:r w:rsidRPr="000E1EEE">
        <w:rPr>
          <w:rFonts w:ascii="Times New Roman" w:hAnsi="Times New Roman" w:cs="Times New Roman"/>
          <w:sz w:val="24"/>
          <w:szCs w:val="24"/>
        </w:rPr>
        <w:t xml:space="preserve">, </w:t>
      </w:r>
      <w:hyperlink r:id="rId14" w:tooltip="Rain" w:history="1">
        <w:r w:rsidRPr="000E1EEE">
          <w:rPr>
            <w:rStyle w:val="Hyperlink"/>
            <w:rFonts w:ascii="Times New Roman" w:hAnsi="Times New Roman" w:cs="Times New Roman"/>
            <w:color w:val="auto"/>
            <w:sz w:val="24"/>
            <w:szCs w:val="24"/>
            <w:u w:val="none"/>
          </w:rPr>
          <w:t>rain</w:t>
        </w:r>
      </w:hyperlink>
      <w:r w:rsidRPr="000E1EEE">
        <w:rPr>
          <w:rFonts w:ascii="Times New Roman" w:hAnsi="Times New Roman" w:cs="Times New Roman"/>
          <w:sz w:val="24"/>
          <w:szCs w:val="24"/>
        </w:rPr>
        <w:t xml:space="preserve">, </w:t>
      </w:r>
      <w:hyperlink r:id="rId15" w:tooltip="Tidal power" w:history="1">
        <w:r w:rsidRPr="000E1EEE">
          <w:rPr>
            <w:rStyle w:val="Hyperlink"/>
            <w:rFonts w:ascii="Times New Roman" w:hAnsi="Times New Roman" w:cs="Times New Roman"/>
            <w:color w:val="auto"/>
            <w:sz w:val="24"/>
            <w:szCs w:val="24"/>
            <w:u w:val="none"/>
          </w:rPr>
          <w:t>tides</w:t>
        </w:r>
      </w:hyperlink>
      <w:r w:rsidRPr="000E1EEE">
        <w:rPr>
          <w:rFonts w:ascii="Times New Roman" w:hAnsi="Times New Roman" w:cs="Times New Roman"/>
          <w:sz w:val="24"/>
          <w:szCs w:val="24"/>
        </w:rPr>
        <w:t>, waves and geothermal heat.</w:t>
      </w:r>
    </w:p>
    <w:p w14:paraId="644C423A" w14:textId="77777777" w:rsidR="00603E8C" w:rsidRPr="000E1EEE" w:rsidRDefault="00603E8C"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Renewable energy refers to energy resource that occurs naturally and repeatedly in the environment and can be harnessed for human benefit. Renewable is energy from a source that can be maintained in constant supply over time. Renewable energy encompasses many different types of technology at different stages of development and commercialization.</w:t>
      </w:r>
    </w:p>
    <w:p w14:paraId="5C95A773" w14:textId="77777777" w:rsidR="001B6905" w:rsidRPr="000E1EEE" w:rsidRDefault="00D514F8" w:rsidP="000E1EEE">
      <w:pPr>
        <w:spacing w:line="360" w:lineRule="auto"/>
        <w:jc w:val="both"/>
        <w:rPr>
          <w:rFonts w:ascii="Times New Roman" w:hAnsi="Times New Roman" w:cs="Times New Roman"/>
          <w:sz w:val="24"/>
          <w:szCs w:val="24"/>
        </w:rPr>
      </w:pPr>
      <w:r w:rsidRPr="000E1EEE">
        <w:rPr>
          <w:rFonts w:ascii="Times New Roman" w:hAnsi="Times New Roman" w:cs="Times New Roman"/>
          <w:b/>
          <w:bCs/>
          <w:sz w:val="24"/>
          <w:szCs w:val="24"/>
        </w:rPr>
        <w:t>N</w:t>
      </w:r>
      <w:r w:rsidR="001B6905" w:rsidRPr="000E1EEE">
        <w:rPr>
          <w:rFonts w:ascii="Times New Roman" w:hAnsi="Times New Roman" w:cs="Times New Roman"/>
          <w:b/>
          <w:bCs/>
          <w:sz w:val="24"/>
          <w:szCs w:val="24"/>
        </w:rPr>
        <w:t>on</w:t>
      </w:r>
      <w:r w:rsidRPr="000E1EEE">
        <w:rPr>
          <w:rFonts w:ascii="Times New Roman" w:hAnsi="Times New Roman" w:cs="Times New Roman"/>
          <w:b/>
          <w:bCs/>
          <w:sz w:val="24"/>
          <w:szCs w:val="24"/>
        </w:rPr>
        <w:t xml:space="preserve"> </w:t>
      </w:r>
      <w:r w:rsidR="001B6905" w:rsidRPr="000E1EEE">
        <w:rPr>
          <w:rFonts w:ascii="Times New Roman" w:hAnsi="Times New Roman" w:cs="Times New Roman"/>
          <w:b/>
          <w:bCs/>
          <w:sz w:val="24"/>
          <w:szCs w:val="24"/>
        </w:rPr>
        <w:t xml:space="preserve">-renewable </w:t>
      </w:r>
      <w:r w:rsidR="00007F97" w:rsidRPr="000E1EEE">
        <w:rPr>
          <w:rFonts w:ascii="Times New Roman" w:hAnsi="Times New Roman" w:cs="Times New Roman"/>
          <w:b/>
          <w:bCs/>
          <w:sz w:val="24"/>
          <w:szCs w:val="24"/>
        </w:rPr>
        <w:t>(conventional or</w:t>
      </w:r>
      <w:r w:rsidR="001B6905" w:rsidRPr="000E1EEE">
        <w:rPr>
          <w:rFonts w:ascii="Times New Roman" w:hAnsi="Times New Roman" w:cs="Times New Roman"/>
          <w:sz w:val="24"/>
          <w:szCs w:val="24"/>
        </w:rPr>
        <w:t xml:space="preserve"> </w:t>
      </w:r>
      <w:r w:rsidR="001B6905" w:rsidRPr="000E1EEE">
        <w:rPr>
          <w:rFonts w:ascii="Times New Roman" w:hAnsi="Times New Roman" w:cs="Times New Roman"/>
          <w:b/>
          <w:sz w:val="24"/>
          <w:szCs w:val="24"/>
        </w:rPr>
        <w:t>finite</w:t>
      </w:r>
      <w:r w:rsidRPr="000E1EEE">
        <w:rPr>
          <w:rFonts w:ascii="Times New Roman" w:hAnsi="Times New Roman" w:cs="Times New Roman"/>
          <w:b/>
          <w:sz w:val="24"/>
          <w:szCs w:val="24"/>
        </w:rPr>
        <w:t xml:space="preserve"> energy</w:t>
      </w:r>
      <w:r w:rsidR="001B6905" w:rsidRPr="000E1EEE">
        <w:rPr>
          <w:rFonts w:ascii="Times New Roman" w:hAnsi="Times New Roman" w:cs="Times New Roman"/>
          <w:sz w:val="24"/>
          <w:szCs w:val="24"/>
        </w:rPr>
        <w:t xml:space="preserve">) is a resource that does not renew itself at a sufficient rate for sustainable economic extraction in meaningful human time-frames. An example is carbon-based, organically-derived fuel. The original organic material, with the aid of heat and pressure, becomes a fuel such as oil or gas. </w:t>
      </w:r>
      <w:hyperlink r:id="rId16" w:tooltip="Earth" w:history="1">
        <w:r w:rsidR="001B6905" w:rsidRPr="000E1EEE">
          <w:rPr>
            <w:rStyle w:val="Hyperlink"/>
            <w:rFonts w:ascii="Times New Roman" w:hAnsi="Times New Roman" w:cs="Times New Roman"/>
            <w:color w:val="auto"/>
            <w:sz w:val="24"/>
            <w:szCs w:val="24"/>
            <w:u w:val="none"/>
          </w:rPr>
          <w:t>Earth</w:t>
        </w:r>
      </w:hyperlink>
      <w:r w:rsidR="001B6905" w:rsidRPr="000E1EEE">
        <w:rPr>
          <w:rFonts w:ascii="Times New Roman" w:hAnsi="Times New Roman" w:cs="Times New Roman"/>
          <w:sz w:val="24"/>
          <w:szCs w:val="24"/>
        </w:rPr>
        <w:t xml:space="preserve"> </w:t>
      </w:r>
      <w:hyperlink r:id="rId17" w:tooltip="Mineral" w:history="1">
        <w:r w:rsidR="001B6905" w:rsidRPr="000E1EEE">
          <w:rPr>
            <w:rStyle w:val="Hyperlink"/>
            <w:rFonts w:ascii="Times New Roman" w:hAnsi="Times New Roman" w:cs="Times New Roman"/>
            <w:color w:val="auto"/>
            <w:sz w:val="24"/>
            <w:szCs w:val="24"/>
            <w:u w:val="none"/>
          </w:rPr>
          <w:t>minerals</w:t>
        </w:r>
      </w:hyperlink>
      <w:r w:rsidR="001B6905" w:rsidRPr="000E1EEE">
        <w:rPr>
          <w:rFonts w:ascii="Times New Roman" w:hAnsi="Times New Roman" w:cs="Times New Roman"/>
          <w:sz w:val="24"/>
          <w:szCs w:val="24"/>
        </w:rPr>
        <w:t xml:space="preserve"> and </w:t>
      </w:r>
      <w:hyperlink r:id="rId18" w:tooltip="Metal" w:history="1">
        <w:r w:rsidR="001B6905" w:rsidRPr="000E1EEE">
          <w:rPr>
            <w:rStyle w:val="Hyperlink"/>
            <w:rFonts w:ascii="Times New Roman" w:hAnsi="Times New Roman" w:cs="Times New Roman"/>
            <w:color w:val="auto"/>
            <w:sz w:val="24"/>
            <w:szCs w:val="24"/>
            <w:u w:val="none"/>
          </w:rPr>
          <w:t>metal</w:t>
        </w:r>
      </w:hyperlink>
      <w:r w:rsidR="001B6905" w:rsidRPr="000E1EEE">
        <w:rPr>
          <w:rFonts w:ascii="Times New Roman" w:hAnsi="Times New Roman" w:cs="Times New Roman"/>
          <w:sz w:val="24"/>
          <w:szCs w:val="24"/>
        </w:rPr>
        <w:t xml:space="preserve"> </w:t>
      </w:r>
      <w:hyperlink r:id="rId19" w:tooltip="Ore" w:history="1">
        <w:r w:rsidR="001B6905" w:rsidRPr="000E1EEE">
          <w:rPr>
            <w:rStyle w:val="Hyperlink"/>
            <w:rFonts w:ascii="Times New Roman" w:hAnsi="Times New Roman" w:cs="Times New Roman"/>
            <w:color w:val="auto"/>
            <w:sz w:val="24"/>
            <w:szCs w:val="24"/>
            <w:u w:val="none"/>
          </w:rPr>
          <w:t>ores</w:t>
        </w:r>
      </w:hyperlink>
      <w:r w:rsidR="001B6905" w:rsidRPr="000E1EEE">
        <w:rPr>
          <w:rFonts w:ascii="Times New Roman" w:hAnsi="Times New Roman" w:cs="Times New Roman"/>
          <w:sz w:val="24"/>
          <w:szCs w:val="24"/>
        </w:rPr>
        <w:t xml:space="preserve">, </w:t>
      </w:r>
      <w:hyperlink r:id="rId20" w:tooltip="Fossil fuel" w:history="1">
        <w:r w:rsidR="001B6905" w:rsidRPr="000E1EEE">
          <w:rPr>
            <w:rStyle w:val="Hyperlink"/>
            <w:rFonts w:ascii="Times New Roman" w:hAnsi="Times New Roman" w:cs="Times New Roman"/>
            <w:color w:val="auto"/>
            <w:sz w:val="24"/>
            <w:szCs w:val="24"/>
            <w:u w:val="none"/>
          </w:rPr>
          <w:t>fossil fuels</w:t>
        </w:r>
      </w:hyperlink>
      <w:r w:rsidR="001B6905" w:rsidRPr="000E1EEE">
        <w:rPr>
          <w:rFonts w:ascii="Times New Roman" w:hAnsi="Times New Roman" w:cs="Times New Roman"/>
          <w:sz w:val="24"/>
          <w:szCs w:val="24"/>
        </w:rPr>
        <w:t xml:space="preserve"> (such as </w:t>
      </w:r>
      <w:hyperlink r:id="rId21" w:tooltip="Coal" w:history="1">
        <w:r w:rsidR="001B6905" w:rsidRPr="000E1EEE">
          <w:rPr>
            <w:rStyle w:val="Hyperlink"/>
            <w:rFonts w:ascii="Times New Roman" w:hAnsi="Times New Roman" w:cs="Times New Roman"/>
            <w:color w:val="auto"/>
            <w:sz w:val="24"/>
            <w:szCs w:val="24"/>
            <w:u w:val="none"/>
          </w:rPr>
          <w:t>coal</w:t>
        </w:r>
      </w:hyperlink>
      <w:r w:rsidR="001B6905" w:rsidRPr="000E1EEE">
        <w:rPr>
          <w:rFonts w:ascii="Times New Roman" w:hAnsi="Times New Roman" w:cs="Times New Roman"/>
          <w:sz w:val="24"/>
          <w:szCs w:val="24"/>
        </w:rPr>
        <w:t xml:space="preserve">, </w:t>
      </w:r>
      <w:hyperlink r:id="rId22" w:tooltip="Petroleum" w:history="1">
        <w:r w:rsidR="001B6905" w:rsidRPr="000E1EEE">
          <w:rPr>
            <w:rStyle w:val="Hyperlink"/>
            <w:rFonts w:ascii="Times New Roman" w:hAnsi="Times New Roman" w:cs="Times New Roman"/>
            <w:color w:val="auto"/>
            <w:sz w:val="24"/>
            <w:szCs w:val="24"/>
            <w:u w:val="none"/>
          </w:rPr>
          <w:t>petroleum</w:t>
        </w:r>
      </w:hyperlink>
      <w:r w:rsidR="001B6905" w:rsidRPr="000E1EEE">
        <w:rPr>
          <w:rFonts w:ascii="Times New Roman" w:hAnsi="Times New Roman" w:cs="Times New Roman"/>
          <w:sz w:val="24"/>
          <w:szCs w:val="24"/>
        </w:rPr>
        <w:t xml:space="preserve">, and </w:t>
      </w:r>
      <w:hyperlink r:id="rId23" w:tooltip="Natural gas" w:history="1">
        <w:r w:rsidR="001B6905" w:rsidRPr="000E1EEE">
          <w:rPr>
            <w:rStyle w:val="Hyperlink"/>
            <w:rFonts w:ascii="Times New Roman" w:hAnsi="Times New Roman" w:cs="Times New Roman"/>
            <w:color w:val="auto"/>
            <w:sz w:val="24"/>
            <w:szCs w:val="24"/>
            <w:u w:val="none"/>
          </w:rPr>
          <w:t>natural gas</w:t>
        </w:r>
      </w:hyperlink>
      <w:r w:rsidR="001B6905" w:rsidRPr="000E1EEE">
        <w:rPr>
          <w:rFonts w:ascii="Times New Roman" w:hAnsi="Times New Roman" w:cs="Times New Roman"/>
          <w:sz w:val="24"/>
          <w:szCs w:val="24"/>
        </w:rPr>
        <w:t>).</w:t>
      </w:r>
    </w:p>
    <w:p w14:paraId="7445D4B2" w14:textId="77777777" w:rsidR="004D5154" w:rsidRPr="000E1EEE" w:rsidRDefault="004D5154" w:rsidP="000E1EEE">
      <w:pPr>
        <w:pStyle w:val="NormalWeb"/>
        <w:spacing w:line="360" w:lineRule="auto"/>
        <w:jc w:val="both"/>
      </w:pPr>
      <w:r w:rsidRPr="000E1EEE">
        <w:t xml:space="preserve">Renewable contributed 19 percent to our energy consumption and 22 percent to our electricity generation in 2012 and 2013, respectively. Both, modern renewables, such as hydro, wind, solar and biofuels, as well as traditional biomass, contributed in about equal parts to the global energy supply. </w:t>
      </w:r>
    </w:p>
    <w:p w14:paraId="35FD9C69" w14:textId="77777777" w:rsidR="004D5154" w:rsidRPr="000E1EEE" w:rsidRDefault="004D5154" w:rsidP="000E1EEE">
      <w:pPr>
        <w:pStyle w:val="NormalWeb"/>
        <w:spacing w:line="360" w:lineRule="auto"/>
        <w:jc w:val="both"/>
      </w:pPr>
      <w:r w:rsidRPr="000E1EEE">
        <w:lastRenderedPageBreak/>
        <w:t xml:space="preserve">Renewable energy resources exist over wide geographical areas, in contrast to other energy sources, which are concentrated in a limited number of countries. Rapid deployment of renewable energy and </w:t>
      </w:r>
      <w:hyperlink r:id="rId24" w:tooltip="Efficient energy use" w:history="1">
        <w:r w:rsidRPr="000E1EEE">
          <w:rPr>
            <w:rStyle w:val="Hyperlink"/>
            <w:color w:val="auto"/>
            <w:u w:val="none"/>
          </w:rPr>
          <w:t>energy efficiency</w:t>
        </w:r>
      </w:hyperlink>
      <w:r w:rsidRPr="000E1EEE">
        <w:t xml:space="preserve"> is resulting in significant </w:t>
      </w:r>
      <w:hyperlink r:id="rId25" w:tooltip="Energy security and renewable technology" w:history="1">
        <w:r w:rsidRPr="000E1EEE">
          <w:rPr>
            <w:rStyle w:val="Hyperlink"/>
            <w:color w:val="auto"/>
            <w:u w:val="none"/>
          </w:rPr>
          <w:t>energy security</w:t>
        </w:r>
      </w:hyperlink>
      <w:r w:rsidRPr="000E1EEE">
        <w:t xml:space="preserve">, </w:t>
      </w:r>
      <w:hyperlink r:id="rId26" w:tooltip="Climate change mitigation" w:history="1">
        <w:r w:rsidRPr="000E1EEE">
          <w:rPr>
            <w:rStyle w:val="Hyperlink"/>
            <w:color w:val="auto"/>
            <w:u w:val="none"/>
          </w:rPr>
          <w:t>climate change mitigation</w:t>
        </w:r>
      </w:hyperlink>
      <w:r w:rsidRPr="000E1EEE">
        <w:t>, and economic benefits.</w:t>
      </w:r>
      <w:r w:rsidRPr="000E1EEE">
        <w:rPr>
          <w:vertAlign w:val="superscript"/>
        </w:rPr>
        <w:t xml:space="preserve"> </w:t>
      </w:r>
      <w:r w:rsidRPr="000E1EEE">
        <w:t xml:space="preserve"> </w:t>
      </w:r>
    </w:p>
    <w:p w14:paraId="5D6649C6" w14:textId="77777777" w:rsidR="004D5154" w:rsidRPr="000E1EEE" w:rsidRDefault="004D5154" w:rsidP="000E1EEE">
      <w:pPr>
        <w:pStyle w:val="NormalWeb"/>
        <w:spacing w:line="360" w:lineRule="auto"/>
        <w:jc w:val="both"/>
      </w:pPr>
      <w:r w:rsidRPr="000E1EEE">
        <w:t xml:space="preserve">While many renewable energy projects are large-scale, renewable technologies are </w:t>
      </w:r>
      <w:r w:rsidR="00D514F8" w:rsidRPr="000E1EEE">
        <w:t>more</w:t>
      </w:r>
      <w:r w:rsidRPr="000E1EEE">
        <w:t xml:space="preserve"> suited to </w:t>
      </w:r>
      <w:hyperlink r:id="rId27" w:tooltip="Rural" w:history="1">
        <w:r w:rsidRPr="000E1EEE">
          <w:rPr>
            <w:rStyle w:val="Hyperlink"/>
            <w:color w:val="auto"/>
            <w:u w:val="none"/>
          </w:rPr>
          <w:t>rural</w:t>
        </w:r>
      </w:hyperlink>
      <w:r w:rsidRPr="000E1EEE">
        <w:t xml:space="preserve"> and remote areas and </w:t>
      </w:r>
      <w:hyperlink r:id="rId28" w:tooltip="Renewable energy in developing countries" w:history="1">
        <w:r w:rsidRPr="000E1EEE">
          <w:rPr>
            <w:rStyle w:val="Hyperlink"/>
            <w:color w:val="auto"/>
            <w:u w:val="none"/>
          </w:rPr>
          <w:t>developing countries</w:t>
        </w:r>
      </w:hyperlink>
      <w:r w:rsidR="00D514F8" w:rsidRPr="000E1EEE">
        <w:t xml:space="preserve">. </w:t>
      </w:r>
      <w:r w:rsidRPr="000E1EEE">
        <w:t>Renewable energy has the ability to lift the poorest nations to new levels of prosperity.</w:t>
      </w:r>
    </w:p>
    <w:p w14:paraId="382924C5" w14:textId="77777777" w:rsidR="001B6905" w:rsidRPr="000E1EEE" w:rsidRDefault="004D5154"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Types of renewable energy </w:t>
      </w:r>
    </w:p>
    <w:p w14:paraId="1D746C5D" w14:textId="77777777" w:rsidR="00C854B2" w:rsidRPr="000E1EEE" w:rsidRDefault="00C854B2"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The primary 6 types of renewable energy are solar, wind, biomass, hydro power, geothermal and biofuels.  Each of these renewable energy sources provides an alternative to traditional energy generation and can be reproduced, reducing our footprint on the environment.</w:t>
      </w:r>
      <w:r w:rsidR="00007F97" w:rsidRPr="000E1EEE">
        <w:rPr>
          <w:rFonts w:ascii="Times New Roman" w:hAnsi="Times New Roman" w:cs="Times New Roman"/>
          <w:sz w:val="24"/>
          <w:szCs w:val="24"/>
        </w:rPr>
        <w:t xml:space="preserve"> </w:t>
      </w:r>
      <w:r w:rsidR="00A34D67" w:rsidRPr="000E1EEE">
        <w:rPr>
          <w:rFonts w:ascii="Times New Roman" w:hAnsi="Times New Roman" w:cs="Times New Roman"/>
          <w:sz w:val="24"/>
          <w:szCs w:val="24"/>
        </w:rPr>
        <w:t>Conventional energy sources based on oil, coal, and natural gas have proven to be highly effective drivers of economic progress, but at the same time damaging to the environment and to human health. Furthermore, they tend to be cyclical in nature, due to the effects of oligopoly in production and distribution.</w:t>
      </w:r>
    </w:p>
    <w:p w14:paraId="166DFA9D" w14:textId="77777777" w:rsidR="00A34D67" w:rsidRPr="000E1EEE" w:rsidRDefault="00A34D67"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The potential of renewable energy sources is enormous as they can in principle meet many times</w:t>
      </w:r>
      <w:r w:rsidR="00603E8C" w:rsidRPr="000E1EEE">
        <w:rPr>
          <w:rFonts w:ascii="Times New Roman" w:hAnsi="Times New Roman" w:cs="Times New Roman"/>
          <w:sz w:val="24"/>
          <w:szCs w:val="24"/>
        </w:rPr>
        <w:t xml:space="preserve"> </w:t>
      </w:r>
      <w:r w:rsidRPr="000E1EEE">
        <w:rPr>
          <w:rFonts w:ascii="Times New Roman" w:hAnsi="Times New Roman" w:cs="Times New Roman"/>
          <w:sz w:val="24"/>
          <w:szCs w:val="24"/>
        </w:rPr>
        <w:t>the world’s energy demand. Renewable energy sources such as biomass, wind, solar,</w:t>
      </w:r>
      <w:r w:rsidR="00603E8C" w:rsidRPr="000E1EEE">
        <w:rPr>
          <w:rFonts w:ascii="Times New Roman" w:hAnsi="Times New Roman" w:cs="Times New Roman"/>
          <w:sz w:val="24"/>
          <w:szCs w:val="24"/>
        </w:rPr>
        <w:t xml:space="preserve"> </w:t>
      </w:r>
      <w:r w:rsidRPr="000E1EEE">
        <w:rPr>
          <w:rFonts w:ascii="Times New Roman" w:hAnsi="Times New Roman" w:cs="Times New Roman"/>
          <w:sz w:val="24"/>
          <w:szCs w:val="24"/>
        </w:rPr>
        <w:t>hydropower, and geothermal can provide sustainable energy services, based on the use of</w:t>
      </w:r>
      <w:r w:rsidR="00603E8C" w:rsidRPr="000E1EEE">
        <w:rPr>
          <w:rFonts w:ascii="Times New Roman" w:hAnsi="Times New Roman" w:cs="Times New Roman"/>
          <w:sz w:val="24"/>
          <w:szCs w:val="24"/>
        </w:rPr>
        <w:t xml:space="preserve"> </w:t>
      </w:r>
      <w:r w:rsidRPr="000E1EEE">
        <w:rPr>
          <w:rFonts w:ascii="Times New Roman" w:hAnsi="Times New Roman" w:cs="Times New Roman"/>
          <w:sz w:val="24"/>
          <w:szCs w:val="24"/>
        </w:rPr>
        <w:t>routinely available, indigenous resources.</w:t>
      </w:r>
    </w:p>
    <w:p w14:paraId="14340FD0" w14:textId="77777777" w:rsidR="00A34D67" w:rsidRPr="000E1EEE" w:rsidRDefault="00A34D67"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Furthermore, many renewable technologies are suited to small off-grid applications, good for</w:t>
      </w:r>
      <w:r w:rsidR="00603E8C" w:rsidRPr="000E1EEE">
        <w:rPr>
          <w:rFonts w:ascii="Times New Roman" w:hAnsi="Times New Roman" w:cs="Times New Roman"/>
          <w:sz w:val="24"/>
          <w:szCs w:val="24"/>
        </w:rPr>
        <w:t xml:space="preserve"> </w:t>
      </w:r>
      <w:r w:rsidRPr="000E1EEE">
        <w:rPr>
          <w:rFonts w:ascii="Times New Roman" w:hAnsi="Times New Roman" w:cs="Times New Roman"/>
          <w:sz w:val="24"/>
          <w:szCs w:val="24"/>
        </w:rPr>
        <w:t>rural, remote areas, where energy is often crucial in human development. At the same time, such</w:t>
      </w:r>
      <w:r w:rsidR="00603E8C" w:rsidRPr="000E1EEE">
        <w:rPr>
          <w:rFonts w:ascii="Times New Roman" w:hAnsi="Times New Roman" w:cs="Times New Roman"/>
          <w:sz w:val="24"/>
          <w:szCs w:val="24"/>
        </w:rPr>
        <w:t xml:space="preserve"> </w:t>
      </w:r>
      <w:r w:rsidRPr="000E1EEE">
        <w:rPr>
          <w:rFonts w:ascii="Times New Roman" w:hAnsi="Times New Roman" w:cs="Times New Roman"/>
          <w:sz w:val="24"/>
          <w:szCs w:val="24"/>
        </w:rPr>
        <w:t>small energy systems can contribute to the local economy and create local jobs.</w:t>
      </w:r>
    </w:p>
    <w:p w14:paraId="2C4F4993" w14:textId="77777777" w:rsidR="00A34D67" w:rsidRPr="000E1EEE" w:rsidRDefault="00A34D67" w:rsidP="000E1EEE">
      <w:pPr>
        <w:spacing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Characteristics of RE</w:t>
      </w:r>
      <w:r w:rsidR="001C577B" w:rsidRPr="000E1EEE">
        <w:rPr>
          <w:rFonts w:ascii="Times New Roman" w:hAnsi="Times New Roman" w:cs="Times New Roman"/>
          <w:b/>
          <w:sz w:val="24"/>
          <w:szCs w:val="24"/>
        </w:rPr>
        <w:t xml:space="preserve">: </w:t>
      </w:r>
      <w:r w:rsidRPr="000E1EEE">
        <w:rPr>
          <w:rFonts w:ascii="Times New Roman" w:hAnsi="Times New Roman" w:cs="Times New Roman"/>
          <w:b/>
          <w:sz w:val="24"/>
          <w:szCs w:val="24"/>
        </w:rPr>
        <w:t>Basically renewable energy is</w:t>
      </w:r>
    </w:p>
    <w:p w14:paraId="78C649EA" w14:textId="77777777" w:rsidR="00A34D67"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Indigenous (not imported form of energy)</w:t>
      </w:r>
    </w:p>
    <w:p w14:paraId="6A0E9B14" w14:textId="77777777" w:rsidR="00A34D67"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Labor intensive (create employment)</w:t>
      </w:r>
    </w:p>
    <w:p w14:paraId="4D603EE2" w14:textId="77777777" w:rsidR="00A34D67"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Suitable for decentralized application</w:t>
      </w:r>
    </w:p>
    <w:p w14:paraId="00593E2B" w14:textId="77777777" w:rsidR="00A34D67"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Environmental friendly (pollution free)</w:t>
      </w:r>
    </w:p>
    <w:p w14:paraId="7AB2B7D5" w14:textId="77777777" w:rsidR="00A34D67"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Help to fight global warming (global CC)</w:t>
      </w:r>
    </w:p>
    <w:p w14:paraId="354359C5" w14:textId="77777777" w:rsidR="00A34D67"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lastRenderedPageBreak/>
        <w:t>Directly associated with sustainability</w:t>
      </w:r>
    </w:p>
    <w:p w14:paraId="73D7B84D" w14:textId="77777777" w:rsidR="00B6249E" w:rsidRPr="000E1EEE" w:rsidRDefault="00A34D67" w:rsidP="000E1EEE">
      <w:pPr>
        <w:pStyle w:val="ListParagraph"/>
        <w:numPr>
          <w:ilvl w:val="0"/>
          <w:numId w:val="16"/>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Not marketable to on a world scale (like petrol)</w:t>
      </w:r>
    </w:p>
    <w:p w14:paraId="35C644BB" w14:textId="77777777" w:rsidR="00A34D67" w:rsidRPr="000E1EEE" w:rsidRDefault="00A34D67"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Additionally, they provide a correct mix or complementarily where the absence of one is substituted by another. </w:t>
      </w:r>
      <w:proofErr w:type="spellStart"/>
      <w:r w:rsidRPr="000E1EEE">
        <w:rPr>
          <w:rFonts w:ascii="Times New Roman" w:hAnsi="Times New Roman" w:cs="Times New Roman"/>
          <w:sz w:val="24"/>
          <w:szCs w:val="24"/>
        </w:rPr>
        <w:t>Eg.</w:t>
      </w:r>
      <w:proofErr w:type="spellEnd"/>
      <w:r w:rsidRPr="000E1EEE">
        <w:rPr>
          <w:rFonts w:ascii="Times New Roman" w:hAnsi="Times New Roman" w:cs="Times New Roman"/>
          <w:sz w:val="24"/>
          <w:szCs w:val="24"/>
        </w:rPr>
        <w:t xml:space="preserve"> In the absence of hydro there is wind and vice versa.  </w:t>
      </w:r>
    </w:p>
    <w:p w14:paraId="12477CFF" w14:textId="77777777" w:rsidR="00A34D67" w:rsidRPr="000E1EEE" w:rsidRDefault="00BE3F2C" w:rsidP="000E1EEE">
      <w:pPr>
        <w:spacing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 xml:space="preserve">2.1. </w:t>
      </w:r>
      <w:r w:rsidR="00A34D67" w:rsidRPr="000E1EEE">
        <w:rPr>
          <w:rFonts w:ascii="Times New Roman" w:hAnsi="Times New Roman" w:cs="Times New Roman"/>
          <w:b/>
          <w:sz w:val="24"/>
          <w:szCs w:val="24"/>
        </w:rPr>
        <w:t>Biomass Energy</w:t>
      </w:r>
    </w:p>
    <w:p w14:paraId="5B930BEA" w14:textId="77777777" w:rsidR="00933424" w:rsidRDefault="00933424" w:rsidP="000E1EEE">
      <w:pPr>
        <w:pStyle w:val="NormalWeb"/>
        <w:spacing w:line="360" w:lineRule="auto"/>
        <w:jc w:val="both"/>
      </w:pPr>
      <w:r w:rsidRPr="00933424">
        <w:t>Biomass is the term used for all organic material originating from plants (including algae), trees and crops and is essentially the collection and storage of the sun’s energy through photosynthesis. Biomass energy, or bioenergy, is the conversion of biomass into useful forms of energy such as heat, electricity and liquid fuels.</w:t>
      </w:r>
    </w:p>
    <w:p w14:paraId="333D0293" w14:textId="77777777" w:rsidR="005340F2" w:rsidRPr="000E1EEE" w:rsidRDefault="0073064B" w:rsidP="000E1EEE">
      <w:pPr>
        <w:pStyle w:val="NormalWeb"/>
        <w:spacing w:line="360" w:lineRule="auto"/>
        <w:jc w:val="both"/>
      </w:pPr>
      <w:hyperlink r:id="rId29" w:anchor="cite_note-Biomass_Energy_Center-36" w:history="1"/>
      <w:r w:rsidR="00A06121" w:rsidRPr="000E1EEE">
        <w:t xml:space="preserve">As an energy source, biomass can either be used directly via combustion to produce heat, or indirectly after converting it to various forms of </w:t>
      </w:r>
      <w:hyperlink r:id="rId30" w:tooltip="Biofuel" w:history="1">
        <w:r w:rsidR="00A06121" w:rsidRPr="000E1EEE">
          <w:rPr>
            <w:rStyle w:val="Hyperlink"/>
            <w:color w:val="auto"/>
            <w:u w:val="none"/>
          </w:rPr>
          <w:t>biofuel</w:t>
        </w:r>
      </w:hyperlink>
      <w:r w:rsidR="00A06121" w:rsidRPr="000E1EEE">
        <w:t xml:space="preserve">. </w:t>
      </w:r>
    </w:p>
    <w:p w14:paraId="469890D4" w14:textId="77777777" w:rsidR="00F77862" w:rsidRPr="000E1EEE" w:rsidRDefault="00F77862"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Biomass was the first energy source harnessed by humans and for nearly all of human history,</w:t>
      </w:r>
    </w:p>
    <w:p w14:paraId="65F8DD2B" w14:textId="77777777" w:rsidR="00F77862" w:rsidRPr="000E1EEE" w:rsidRDefault="00F77862"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wood has been our dominant energy source. Only during the last century, with the development</w:t>
      </w:r>
    </w:p>
    <w:p w14:paraId="1749B7C1" w14:textId="77777777" w:rsidR="00F77862" w:rsidRPr="000E1EEE" w:rsidRDefault="00F77862"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of efficient techniques to extract and burn fossil fuels, have coal, oil, and natural gas, replaced</w:t>
      </w:r>
      <w:r w:rsidR="00A81202" w:rsidRPr="000E1EEE">
        <w:rPr>
          <w:rFonts w:ascii="Times New Roman" w:hAnsi="Times New Roman" w:cs="Times New Roman"/>
          <w:bCs/>
          <w:sz w:val="24"/>
          <w:szCs w:val="24"/>
        </w:rPr>
        <w:t xml:space="preserve"> </w:t>
      </w:r>
      <w:r w:rsidRPr="000E1EEE">
        <w:rPr>
          <w:rFonts w:ascii="Times New Roman" w:hAnsi="Times New Roman" w:cs="Times New Roman"/>
          <w:bCs/>
          <w:sz w:val="24"/>
          <w:szCs w:val="24"/>
        </w:rPr>
        <w:t>wood as the industrialized world’s primary fuel. Today some 40 to 55 exajoules (EJ = 1018</w:t>
      </w:r>
    </w:p>
    <w:p w14:paraId="021B27A1" w14:textId="77777777" w:rsidR="00F77862" w:rsidRDefault="00F77862"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joules) per year of biomass is used for energy, out of about 450 EJ per year of total energy use, or an estimated 10-14 percent, making it the fourth largest source of energy behind oil (33</w:t>
      </w:r>
      <w:r w:rsidR="00A81202" w:rsidRPr="000E1EEE">
        <w:rPr>
          <w:rFonts w:ascii="Times New Roman" w:hAnsi="Times New Roman" w:cs="Times New Roman"/>
          <w:bCs/>
          <w:sz w:val="24"/>
          <w:szCs w:val="24"/>
        </w:rPr>
        <w:t xml:space="preserve"> %</w:t>
      </w:r>
      <w:r w:rsidRPr="000E1EEE">
        <w:rPr>
          <w:rFonts w:ascii="Times New Roman" w:hAnsi="Times New Roman" w:cs="Times New Roman"/>
          <w:bCs/>
          <w:sz w:val="24"/>
          <w:szCs w:val="24"/>
        </w:rPr>
        <w:t xml:space="preserve">), coal (21 </w:t>
      </w:r>
      <w:r w:rsidR="00A81202" w:rsidRPr="000E1EEE">
        <w:rPr>
          <w:rFonts w:ascii="Times New Roman" w:hAnsi="Times New Roman" w:cs="Times New Roman"/>
          <w:bCs/>
          <w:sz w:val="24"/>
          <w:szCs w:val="24"/>
        </w:rPr>
        <w:t>%</w:t>
      </w:r>
      <w:r w:rsidRPr="000E1EEE">
        <w:rPr>
          <w:rFonts w:ascii="Times New Roman" w:hAnsi="Times New Roman" w:cs="Times New Roman"/>
          <w:bCs/>
          <w:sz w:val="24"/>
          <w:szCs w:val="24"/>
        </w:rPr>
        <w:t xml:space="preserve">), and natural gas (19 </w:t>
      </w:r>
      <w:r w:rsidR="00A81202" w:rsidRPr="000E1EEE">
        <w:rPr>
          <w:rFonts w:ascii="Times New Roman" w:hAnsi="Times New Roman" w:cs="Times New Roman"/>
          <w:bCs/>
          <w:sz w:val="24"/>
          <w:szCs w:val="24"/>
        </w:rPr>
        <w:t>%</w:t>
      </w:r>
      <w:r w:rsidRPr="000E1EEE">
        <w:rPr>
          <w:rFonts w:ascii="Times New Roman" w:hAnsi="Times New Roman" w:cs="Times New Roman"/>
          <w:bCs/>
          <w:sz w:val="24"/>
          <w:szCs w:val="24"/>
        </w:rPr>
        <w:t>). The precise amount is uncertain because</w:t>
      </w:r>
      <w:r w:rsidR="00A81202" w:rsidRPr="000E1EEE">
        <w:rPr>
          <w:rFonts w:ascii="Times New Roman" w:hAnsi="Times New Roman" w:cs="Times New Roman"/>
          <w:bCs/>
          <w:sz w:val="24"/>
          <w:szCs w:val="24"/>
        </w:rPr>
        <w:t xml:space="preserve"> </w:t>
      </w:r>
      <w:r w:rsidRPr="000E1EEE">
        <w:rPr>
          <w:rFonts w:ascii="Times New Roman" w:hAnsi="Times New Roman" w:cs="Times New Roman"/>
          <w:bCs/>
          <w:sz w:val="24"/>
          <w:szCs w:val="24"/>
        </w:rPr>
        <w:t>the majority is used non-commercially in developing countries.</w:t>
      </w:r>
    </w:p>
    <w:p w14:paraId="66CC0E06" w14:textId="77777777" w:rsidR="00187AC6" w:rsidRPr="000E1EEE" w:rsidRDefault="00187AC6" w:rsidP="000E1EEE">
      <w:pPr>
        <w:autoSpaceDE w:val="0"/>
        <w:autoSpaceDN w:val="0"/>
        <w:adjustRightInd w:val="0"/>
        <w:spacing w:after="0" w:line="360" w:lineRule="auto"/>
        <w:jc w:val="both"/>
        <w:rPr>
          <w:rFonts w:ascii="Times New Roman" w:hAnsi="Times New Roman" w:cs="Times New Roman"/>
          <w:bCs/>
          <w:sz w:val="24"/>
          <w:szCs w:val="24"/>
        </w:rPr>
      </w:pPr>
      <w:r w:rsidRPr="00187AC6">
        <w:rPr>
          <w:rFonts w:ascii="Times New Roman" w:hAnsi="Times New Roman" w:cs="Times New Roman"/>
          <w:bCs/>
          <w:sz w:val="24"/>
          <w:szCs w:val="24"/>
        </w:rPr>
        <w:t>Biomass resources are potentially the largest renewable global energy source</w:t>
      </w:r>
    </w:p>
    <w:p w14:paraId="3D42E169" w14:textId="77777777" w:rsidR="00F77862" w:rsidRPr="000E1EEE" w:rsidRDefault="005340F2" w:rsidP="000E1EEE">
      <w:pPr>
        <w:autoSpaceDE w:val="0"/>
        <w:autoSpaceDN w:val="0"/>
        <w:adjustRightInd w:val="0"/>
        <w:spacing w:after="0" w:line="360" w:lineRule="auto"/>
        <w:jc w:val="both"/>
        <w:rPr>
          <w:rFonts w:ascii="Times New Roman" w:hAnsi="Times New Roman" w:cs="Times New Roman"/>
          <w:b/>
          <w:bCs/>
          <w:sz w:val="24"/>
          <w:szCs w:val="24"/>
        </w:rPr>
      </w:pPr>
      <w:r w:rsidRPr="000E1EEE">
        <w:rPr>
          <w:rFonts w:ascii="Times New Roman" w:hAnsi="Times New Roman" w:cs="Times New Roman"/>
          <w:b/>
          <w:bCs/>
          <w:sz w:val="24"/>
          <w:szCs w:val="24"/>
        </w:rPr>
        <w:t xml:space="preserve">Source </w:t>
      </w:r>
    </w:p>
    <w:p w14:paraId="49CE52D5" w14:textId="77777777" w:rsidR="00C042FD" w:rsidRPr="000E1EEE" w:rsidRDefault="005340F2"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Biomass can be classified as plant biomass (woody, non-woody, processed waste, or processed fuel; or animal biomass.</w:t>
      </w:r>
      <w:r w:rsidR="00C042FD" w:rsidRPr="000E1EEE">
        <w:rPr>
          <w:rFonts w:ascii="Times New Roman" w:hAnsi="Times New Roman" w:cs="Times New Roman"/>
          <w:bCs/>
          <w:sz w:val="24"/>
          <w:szCs w:val="24"/>
        </w:rPr>
        <w:t xml:space="preserve"> Most woody biomass is supplied by forestry plantations, natural forests,</w:t>
      </w:r>
    </w:p>
    <w:p w14:paraId="0B4C9F7B" w14:textId="77777777" w:rsidR="005340F2" w:rsidRDefault="00C042FD"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 xml:space="preserve">and natural woodlands. Non-woody biomass and processed waste are products or by-products of </w:t>
      </w:r>
      <w:proofErr w:type="spellStart"/>
      <w:r w:rsidRPr="000E1EEE">
        <w:rPr>
          <w:rFonts w:ascii="Times New Roman" w:hAnsi="Times New Roman" w:cs="Times New Roman"/>
          <w:bCs/>
          <w:sz w:val="24"/>
          <w:szCs w:val="24"/>
        </w:rPr>
        <w:t>agroindustrial</w:t>
      </w:r>
      <w:proofErr w:type="spellEnd"/>
      <w:r w:rsidRPr="000E1EEE">
        <w:rPr>
          <w:rFonts w:ascii="Times New Roman" w:hAnsi="Times New Roman" w:cs="Times New Roman"/>
          <w:bCs/>
          <w:sz w:val="24"/>
          <w:szCs w:val="24"/>
        </w:rPr>
        <w:t xml:space="preserve"> activities. Animal manure can be used as cooking fuel or as feedstock for biogas generation. Municipal solid waste is also considered a biomass resource.</w:t>
      </w:r>
    </w:p>
    <w:p w14:paraId="158EECF4" w14:textId="77777777" w:rsidR="00933424" w:rsidRPr="000E1EEE" w:rsidRDefault="00933424" w:rsidP="000E1EEE">
      <w:pPr>
        <w:autoSpaceDE w:val="0"/>
        <w:autoSpaceDN w:val="0"/>
        <w:adjustRightInd w:val="0"/>
        <w:spacing w:after="0" w:line="360" w:lineRule="auto"/>
        <w:jc w:val="both"/>
        <w:rPr>
          <w:rFonts w:ascii="Times New Roman" w:hAnsi="Times New Roman" w:cs="Times New Roman"/>
          <w:bCs/>
          <w:sz w:val="24"/>
          <w:szCs w:val="24"/>
        </w:rPr>
      </w:pPr>
      <w:r w:rsidRPr="00933424">
        <w:rPr>
          <w:rFonts w:ascii="Times New Roman" w:hAnsi="Times New Roman" w:cs="Times New Roman"/>
          <w:bCs/>
          <w:sz w:val="24"/>
          <w:szCs w:val="24"/>
        </w:rPr>
        <w:t>There are a variety of technologies for generating modern energy carriers – electricity, gas, and liquid fuels -- from biomass, which can be used at the household community</w:t>
      </w:r>
      <w:r>
        <w:rPr>
          <w:rFonts w:ascii="Times New Roman" w:hAnsi="Times New Roman" w:cs="Times New Roman"/>
          <w:bCs/>
          <w:sz w:val="24"/>
          <w:szCs w:val="24"/>
        </w:rPr>
        <w:t xml:space="preserve">, or industrial </w:t>
      </w:r>
      <w:r w:rsidRPr="00933424">
        <w:rPr>
          <w:rFonts w:ascii="Times New Roman" w:hAnsi="Times New Roman" w:cs="Times New Roman"/>
          <w:bCs/>
          <w:sz w:val="24"/>
          <w:szCs w:val="24"/>
        </w:rPr>
        <w:t xml:space="preserve">scale. </w:t>
      </w:r>
      <w:r w:rsidRPr="00933424">
        <w:rPr>
          <w:rFonts w:ascii="Times New Roman" w:hAnsi="Times New Roman" w:cs="Times New Roman"/>
          <w:bCs/>
          <w:sz w:val="24"/>
          <w:szCs w:val="24"/>
        </w:rPr>
        <w:lastRenderedPageBreak/>
        <w:t>The different technologies tend to be classed in terms of either the conversion process they use or the end product produced.</w:t>
      </w:r>
    </w:p>
    <w:p w14:paraId="27251A1E" w14:textId="77777777" w:rsidR="00C21FCB" w:rsidRPr="000E1EEE" w:rsidRDefault="00C21FCB" w:rsidP="000E1EEE">
      <w:pPr>
        <w:autoSpaceDE w:val="0"/>
        <w:autoSpaceDN w:val="0"/>
        <w:adjustRightInd w:val="0"/>
        <w:spacing w:after="0" w:line="360" w:lineRule="auto"/>
        <w:jc w:val="both"/>
        <w:rPr>
          <w:rFonts w:ascii="Times New Roman" w:hAnsi="Times New Roman" w:cs="Times New Roman"/>
          <w:bCs/>
          <w:sz w:val="24"/>
          <w:szCs w:val="24"/>
        </w:rPr>
      </w:pPr>
      <w:r w:rsidRPr="000E1EEE">
        <w:rPr>
          <w:rFonts w:ascii="Times New Roman" w:hAnsi="Times New Roman" w:cs="Times New Roman"/>
          <w:bCs/>
          <w:sz w:val="24"/>
          <w:szCs w:val="24"/>
        </w:rPr>
        <w:t>Table: Types and sources of plant biomass</w:t>
      </w:r>
    </w:p>
    <w:p w14:paraId="5567C3B1" w14:textId="77777777" w:rsidR="008E2EF8" w:rsidRPr="000E1EEE" w:rsidRDefault="00C21FCB" w:rsidP="000E1EEE">
      <w:pPr>
        <w:autoSpaceDE w:val="0"/>
        <w:autoSpaceDN w:val="0"/>
        <w:adjustRightInd w:val="0"/>
        <w:spacing w:after="0" w:line="360" w:lineRule="auto"/>
        <w:jc w:val="both"/>
        <w:rPr>
          <w:rFonts w:ascii="Times New Roman" w:hAnsi="Times New Roman" w:cs="Times New Roman"/>
          <w:b/>
          <w:bCs/>
          <w:sz w:val="24"/>
          <w:szCs w:val="24"/>
        </w:rPr>
      </w:pPr>
      <w:r w:rsidRPr="000E1EEE">
        <w:rPr>
          <w:rFonts w:ascii="Times New Roman" w:hAnsi="Times New Roman" w:cs="Times New Roman"/>
          <w:b/>
          <w:bCs/>
          <w:noProof/>
          <w:sz w:val="24"/>
          <w:szCs w:val="24"/>
        </w:rPr>
        <w:drawing>
          <wp:inline distT="0" distB="0" distL="0" distR="0" wp14:anchorId="4641EF71" wp14:editId="6A8BA2DB">
            <wp:extent cx="5943600" cy="121962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943600" cy="1219620"/>
                    </a:xfrm>
                    <a:prstGeom prst="rect">
                      <a:avLst/>
                    </a:prstGeom>
                    <a:noFill/>
                    <a:ln w="9525">
                      <a:noFill/>
                      <a:miter lim="800000"/>
                      <a:headEnd/>
                      <a:tailEnd/>
                    </a:ln>
                  </pic:spPr>
                </pic:pic>
              </a:graphicData>
            </a:graphic>
          </wp:inline>
        </w:drawing>
      </w:r>
    </w:p>
    <w:p w14:paraId="08CB527E" w14:textId="77777777" w:rsidR="008E2EF8" w:rsidRPr="000E1EEE" w:rsidRDefault="008F1E81" w:rsidP="000E1EEE">
      <w:pPr>
        <w:autoSpaceDE w:val="0"/>
        <w:autoSpaceDN w:val="0"/>
        <w:adjustRightInd w:val="0"/>
        <w:spacing w:after="0" w:line="360" w:lineRule="auto"/>
        <w:jc w:val="both"/>
        <w:rPr>
          <w:rFonts w:ascii="Times New Roman" w:hAnsi="Times New Roman" w:cs="Times New Roman"/>
          <w:b/>
          <w:bCs/>
          <w:sz w:val="24"/>
          <w:szCs w:val="24"/>
        </w:rPr>
      </w:pPr>
      <w:r w:rsidRPr="000E1EEE">
        <w:rPr>
          <w:rFonts w:ascii="Times New Roman" w:hAnsi="Times New Roman" w:cs="Times New Roman"/>
          <w:b/>
          <w:bCs/>
          <w:sz w:val="24"/>
          <w:szCs w:val="24"/>
        </w:rPr>
        <w:t xml:space="preserve">2.2. </w:t>
      </w:r>
      <w:r w:rsidR="00E80E9E" w:rsidRPr="000E1EEE">
        <w:rPr>
          <w:rFonts w:ascii="Times New Roman" w:hAnsi="Times New Roman" w:cs="Times New Roman"/>
          <w:b/>
          <w:bCs/>
          <w:sz w:val="24"/>
          <w:szCs w:val="24"/>
        </w:rPr>
        <w:t xml:space="preserve">Biofuel </w:t>
      </w:r>
    </w:p>
    <w:p w14:paraId="7B28628B" w14:textId="77777777" w:rsidR="00372A3C" w:rsidRPr="000E1EEE" w:rsidRDefault="00372A3C" w:rsidP="000E1EEE">
      <w:pPr>
        <w:pStyle w:val="NormalWeb"/>
        <w:spacing w:line="360" w:lineRule="auto"/>
        <w:jc w:val="both"/>
      </w:pPr>
      <w:r w:rsidRPr="000E1EEE">
        <w:t xml:space="preserve">A </w:t>
      </w:r>
      <w:r w:rsidRPr="000E1EEE">
        <w:rPr>
          <w:b/>
          <w:bCs/>
        </w:rPr>
        <w:t>biofuel</w:t>
      </w:r>
      <w:r w:rsidRPr="000E1EEE">
        <w:t xml:space="preserve"> is a </w:t>
      </w:r>
      <w:hyperlink r:id="rId32" w:tooltip="Fuel" w:history="1">
        <w:r w:rsidRPr="000E1EEE">
          <w:rPr>
            <w:rStyle w:val="Hyperlink"/>
            <w:color w:val="auto"/>
            <w:u w:val="none"/>
          </w:rPr>
          <w:t>fuel</w:t>
        </w:r>
      </w:hyperlink>
      <w:r w:rsidRPr="000E1EEE">
        <w:t xml:space="preserve"> that is derived from biological materials, such as plants and animals. </w:t>
      </w:r>
      <w:proofErr w:type="spellStart"/>
      <w:r w:rsidR="008F73E0" w:rsidRPr="008F73E0">
        <w:t>Biofeuls</w:t>
      </w:r>
      <w:proofErr w:type="spellEnd"/>
      <w:r w:rsidR="008F73E0" w:rsidRPr="008F73E0">
        <w:t xml:space="preserve"> are produced in processes that convert biomass into more useful intermediate forms of energy.</w:t>
      </w:r>
      <w:r w:rsidR="008F73E0">
        <w:t xml:space="preserve"> </w:t>
      </w:r>
      <w:r w:rsidRPr="000E1EEE">
        <w:t xml:space="preserve">Also biofuel can still be seen as fuel derived from organic matter (obtained directly from plants, or indirectly from agricultural, commercial, domestic, and/or industrial wastes). </w:t>
      </w:r>
      <w:r w:rsidR="00A676AD" w:rsidRPr="000E1EEE">
        <w:t xml:space="preserve"> Biofuels are</w:t>
      </w:r>
      <w:r w:rsidRPr="000E1EEE">
        <w:t xml:space="preserve"> made </w:t>
      </w:r>
      <w:r w:rsidR="00A676AD" w:rsidRPr="000E1EEE">
        <w:t>by</w:t>
      </w:r>
      <w:r w:rsidRPr="000E1EEE">
        <w:t xml:space="preserve"> </w:t>
      </w:r>
      <w:hyperlink r:id="rId33" w:tooltip="Biomass" w:history="1">
        <w:r w:rsidRPr="000E1EEE">
          <w:rPr>
            <w:rStyle w:val="Hyperlink"/>
            <w:color w:val="auto"/>
            <w:u w:val="none"/>
          </w:rPr>
          <w:t>biomass</w:t>
        </w:r>
      </w:hyperlink>
      <w:r w:rsidRPr="000E1EEE">
        <w:t xml:space="preserve"> conversion. This biomass can be converted to convenient energy containing substances in three different ways: thermal conversion, chemical conversion, and biochemical conversion. This biomass conversion can result in fuel in </w:t>
      </w:r>
      <w:hyperlink r:id="rId34" w:tooltip="Solid" w:history="1">
        <w:r w:rsidRPr="000E1EEE">
          <w:rPr>
            <w:rStyle w:val="Hyperlink"/>
            <w:color w:val="auto"/>
            <w:u w:val="none"/>
          </w:rPr>
          <w:t>solid</w:t>
        </w:r>
      </w:hyperlink>
      <w:r w:rsidRPr="000E1EEE">
        <w:t xml:space="preserve">, </w:t>
      </w:r>
      <w:hyperlink r:id="rId35" w:tooltip="Liquid" w:history="1">
        <w:r w:rsidRPr="000E1EEE">
          <w:rPr>
            <w:rStyle w:val="Hyperlink"/>
            <w:color w:val="auto"/>
            <w:u w:val="none"/>
          </w:rPr>
          <w:t>liquid</w:t>
        </w:r>
      </w:hyperlink>
      <w:r w:rsidRPr="000E1EEE">
        <w:t xml:space="preserve">, or </w:t>
      </w:r>
      <w:hyperlink r:id="rId36" w:tooltip="Gas" w:history="1">
        <w:r w:rsidRPr="000E1EEE">
          <w:rPr>
            <w:rStyle w:val="Hyperlink"/>
            <w:color w:val="auto"/>
            <w:u w:val="none"/>
          </w:rPr>
          <w:t>gas</w:t>
        </w:r>
      </w:hyperlink>
      <w:r w:rsidRPr="000E1EEE">
        <w:t xml:space="preserve"> form. This new biomass can be used for biofuels. Biofuels have increased in popularity because of rising </w:t>
      </w:r>
      <w:hyperlink r:id="rId37" w:tooltip="Price of petroleum" w:history="1">
        <w:r w:rsidRPr="000E1EEE">
          <w:rPr>
            <w:rStyle w:val="Hyperlink"/>
            <w:color w:val="auto"/>
            <w:u w:val="none"/>
          </w:rPr>
          <w:t>oil prices</w:t>
        </w:r>
      </w:hyperlink>
      <w:r w:rsidRPr="000E1EEE">
        <w:t xml:space="preserve"> and the need for </w:t>
      </w:r>
      <w:hyperlink r:id="rId38" w:tooltip="Energy security" w:history="1">
        <w:r w:rsidRPr="000E1EEE">
          <w:rPr>
            <w:rStyle w:val="Hyperlink"/>
            <w:color w:val="auto"/>
            <w:u w:val="none"/>
          </w:rPr>
          <w:t>energy security</w:t>
        </w:r>
      </w:hyperlink>
      <w:r w:rsidRPr="000E1EEE">
        <w:t>.</w:t>
      </w:r>
    </w:p>
    <w:p w14:paraId="5759663B" w14:textId="77777777" w:rsidR="00372A3C" w:rsidRDefault="00372A3C" w:rsidP="000E1EEE">
      <w:pPr>
        <w:pStyle w:val="NormalWeb"/>
        <w:spacing w:line="360" w:lineRule="auto"/>
        <w:jc w:val="both"/>
      </w:pPr>
      <w:r w:rsidRPr="000E1EEE">
        <w:rPr>
          <w:b/>
        </w:rPr>
        <w:t>Bioethanol</w:t>
      </w:r>
      <w:r w:rsidRPr="000E1EEE">
        <w:t xml:space="preserve"> is an </w:t>
      </w:r>
      <w:hyperlink r:id="rId39" w:tooltip="Alcohol" w:history="1">
        <w:r w:rsidRPr="000E1EEE">
          <w:rPr>
            <w:rStyle w:val="Hyperlink"/>
            <w:color w:val="auto"/>
            <w:u w:val="none"/>
          </w:rPr>
          <w:t>alcohol</w:t>
        </w:r>
      </w:hyperlink>
      <w:r w:rsidRPr="000E1EEE">
        <w:t xml:space="preserve"> made by </w:t>
      </w:r>
      <w:hyperlink r:id="rId40" w:tooltip="Ethanol fermentation" w:history="1">
        <w:r w:rsidRPr="000E1EEE">
          <w:rPr>
            <w:rStyle w:val="Hyperlink"/>
            <w:color w:val="auto"/>
            <w:u w:val="none"/>
          </w:rPr>
          <w:t>fermentation</w:t>
        </w:r>
      </w:hyperlink>
      <w:r w:rsidRPr="000E1EEE">
        <w:t xml:space="preserve">, mostly from </w:t>
      </w:r>
      <w:hyperlink r:id="rId41" w:tooltip="Carbohydrate" w:history="1">
        <w:r w:rsidRPr="000E1EEE">
          <w:rPr>
            <w:rStyle w:val="Hyperlink"/>
            <w:color w:val="auto"/>
            <w:u w:val="none"/>
          </w:rPr>
          <w:t>carbohydrates</w:t>
        </w:r>
      </w:hyperlink>
      <w:r w:rsidRPr="000E1EEE">
        <w:t xml:space="preserve"> produced in </w:t>
      </w:r>
      <w:hyperlink r:id="rId42" w:tooltip="Sugar" w:history="1">
        <w:r w:rsidRPr="000E1EEE">
          <w:rPr>
            <w:rStyle w:val="Hyperlink"/>
            <w:color w:val="auto"/>
            <w:u w:val="none"/>
          </w:rPr>
          <w:t>sugar</w:t>
        </w:r>
      </w:hyperlink>
      <w:r w:rsidRPr="000E1EEE">
        <w:t xml:space="preserve"> or </w:t>
      </w:r>
      <w:hyperlink r:id="rId43" w:tooltip="Starch" w:history="1">
        <w:r w:rsidRPr="000E1EEE">
          <w:rPr>
            <w:rStyle w:val="Hyperlink"/>
            <w:color w:val="auto"/>
            <w:u w:val="none"/>
          </w:rPr>
          <w:t>starch</w:t>
        </w:r>
      </w:hyperlink>
      <w:r w:rsidRPr="000E1EEE">
        <w:t xml:space="preserve"> crops such as </w:t>
      </w:r>
      <w:hyperlink r:id="rId44" w:tooltip="Maize" w:history="1">
        <w:r w:rsidRPr="000E1EEE">
          <w:rPr>
            <w:rStyle w:val="Hyperlink"/>
            <w:color w:val="auto"/>
            <w:u w:val="none"/>
          </w:rPr>
          <w:t>corn</w:t>
        </w:r>
      </w:hyperlink>
      <w:r w:rsidRPr="000E1EEE">
        <w:t xml:space="preserve">, </w:t>
      </w:r>
      <w:hyperlink r:id="rId45" w:tooltip="Sugarcane" w:history="1">
        <w:r w:rsidRPr="000E1EEE">
          <w:rPr>
            <w:rStyle w:val="Hyperlink"/>
            <w:color w:val="auto"/>
            <w:u w:val="none"/>
          </w:rPr>
          <w:t>sugarcane</w:t>
        </w:r>
      </w:hyperlink>
      <w:r w:rsidRPr="000E1EEE">
        <w:t xml:space="preserve">, or </w:t>
      </w:r>
      <w:hyperlink r:id="rId46" w:tooltip="Sweet sorghum" w:history="1">
        <w:r w:rsidRPr="000E1EEE">
          <w:rPr>
            <w:rStyle w:val="Hyperlink"/>
            <w:color w:val="auto"/>
            <w:u w:val="none"/>
          </w:rPr>
          <w:t>sweet sorghum</w:t>
        </w:r>
      </w:hyperlink>
      <w:r w:rsidRPr="000E1EEE">
        <w:t xml:space="preserve">. </w:t>
      </w:r>
      <w:hyperlink r:id="rId47" w:tooltip="Cellulose" w:history="1">
        <w:r w:rsidRPr="000E1EEE">
          <w:rPr>
            <w:rStyle w:val="Hyperlink"/>
            <w:color w:val="auto"/>
            <w:u w:val="none"/>
          </w:rPr>
          <w:t>Cellulosic biomass</w:t>
        </w:r>
      </w:hyperlink>
      <w:r w:rsidRPr="000E1EEE">
        <w:t xml:space="preserve">, derived from non-food sources, such as trees and grasses, is also being developed as a </w:t>
      </w:r>
      <w:hyperlink r:id="rId48" w:tooltip="Feedstock" w:history="1">
        <w:r w:rsidRPr="000E1EEE">
          <w:rPr>
            <w:rStyle w:val="Hyperlink"/>
            <w:color w:val="auto"/>
            <w:u w:val="none"/>
          </w:rPr>
          <w:t>feedstock</w:t>
        </w:r>
      </w:hyperlink>
      <w:r w:rsidRPr="000E1EEE">
        <w:t xml:space="preserve"> for ethanol production. Ethanol can be used as a fuel for vehicles in its pure form, but it is usually used as a </w:t>
      </w:r>
      <w:hyperlink r:id="rId49" w:tooltip="Gasoline" w:history="1">
        <w:r w:rsidRPr="000E1EEE">
          <w:rPr>
            <w:rStyle w:val="Hyperlink"/>
            <w:color w:val="auto"/>
            <w:u w:val="none"/>
          </w:rPr>
          <w:t>gasoline</w:t>
        </w:r>
      </w:hyperlink>
      <w:r w:rsidRPr="000E1EEE">
        <w:t xml:space="preserve"> </w:t>
      </w:r>
      <w:hyperlink r:id="rId50" w:tooltip="Fuel additive" w:history="1">
        <w:r w:rsidRPr="000E1EEE">
          <w:rPr>
            <w:rStyle w:val="Hyperlink"/>
            <w:color w:val="auto"/>
            <w:u w:val="none"/>
          </w:rPr>
          <w:t>additive</w:t>
        </w:r>
      </w:hyperlink>
      <w:r w:rsidRPr="000E1EEE">
        <w:t xml:space="preserve"> to increase </w:t>
      </w:r>
      <w:r w:rsidR="004F5A21" w:rsidRPr="000E1EEE">
        <w:t>purity</w:t>
      </w:r>
      <w:r w:rsidRPr="000E1EEE">
        <w:t xml:space="preserve"> and improve vehicle emissions. Bioethanol is widely used in the </w:t>
      </w:r>
      <w:hyperlink r:id="rId51" w:tooltip="Biofuel in the United States" w:history="1">
        <w:r w:rsidRPr="000E1EEE">
          <w:rPr>
            <w:rStyle w:val="Hyperlink"/>
            <w:color w:val="auto"/>
            <w:u w:val="none"/>
          </w:rPr>
          <w:t>USA</w:t>
        </w:r>
      </w:hyperlink>
      <w:r w:rsidRPr="000E1EEE">
        <w:t xml:space="preserve"> and in </w:t>
      </w:r>
      <w:hyperlink r:id="rId52" w:tooltip="Ethanol fuel in Brazil" w:history="1">
        <w:r w:rsidRPr="000E1EEE">
          <w:rPr>
            <w:rStyle w:val="Hyperlink"/>
            <w:color w:val="auto"/>
            <w:u w:val="none"/>
          </w:rPr>
          <w:t>Brazil</w:t>
        </w:r>
      </w:hyperlink>
      <w:r w:rsidRPr="000E1EEE">
        <w:t xml:space="preserve">. </w:t>
      </w:r>
    </w:p>
    <w:p w14:paraId="1BB3C977" w14:textId="77777777" w:rsidR="008F73E0" w:rsidRPr="000E1EEE" w:rsidRDefault="008F73E0" w:rsidP="000E1EEE">
      <w:pPr>
        <w:pStyle w:val="NormalWeb"/>
        <w:spacing w:line="360" w:lineRule="auto"/>
        <w:jc w:val="both"/>
      </w:pPr>
      <w:r>
        <w:rPr>
          <w:color w:val="000000"/>
        </w:rPr>
        <w:t>Other alternative biofuels to petroleum-based fuels are alcohols produced from biomass, which can replace gasoline or kerosene. The most widely produced today is ethanol from the fermentation of biomass. In industrialized countries ethanol is most commonly produced from food crops like corn, while in the developing world it is produced from sugarcane. Its most prevalent use is as a gasoline fuel additive to boost octane levels or to reduce dependence on imported fossil fuels.</w:t>
      </w:r>
    </w:p>
    <w:p w14:paraId="5B44A083" w14:textId="77777777" w:rsidR="00372A3C" w:rsidRDefault="0073064B" w:rsidP="000E1EEE">
      <w:pPr>
        <w:pStyle w:val="NormalWeb"/>
        <w:spacing w:line="360" w:lineRule="auto"/>
        <w:jc w:val="both"/>
      </w:pPr>
      <w:hyperlink r:id="rId53" w:tooltip="Biodiesel" w:history="1">
        <w:r w:rsidR="00372A3C" w:rsidRPr="000E1EEE">
          <w:rPr>
            <w:rStyle w:val="Hyperlink"/>
            <w:b/>
            <w:color w:val="auto"/>
            <w:u w:val="none"/>
          </w:rPr>
          <w:t>Biodiesel</w:t>
        </w:r>
      </w:hyperlink>
      <w:r w:rsidR="00A81202" w:rsidRPr="000E1EEE">
        <w:t xml:space="preserve"> refers to a vegetable oil - or animal fat-based diesel fuel consisting of long-chain alkyl (methyl, ethyl, or propyl) esters. </w:t>
      </w:r>
      <w:r w:rsidR="00A81202" w:rsidRPr="000E1EEE">
        <w:rPr>
          <w:b/>
          <w:bCs/>
        </w:rPr>
        <w:t>Biodiesel</w:t>
      </w:r>
      <w:r w:rsidR="00A81202" w:rsidRPr="000E1EEE">
        <w:t xml:space="preserve"> is typically made by chemically reacting lipids (e.g., vegetable oil, </w:t>
      </w:r>
      <w:r w:rsidR="002C17A2">
        <w:rPr>
          <w:rFonts w:ascii="Arial" w:hAnsi="Arial" w:cs="Arial"/>
          <w:color w:val="222222"/>
          <w:sz w:val="21"/>
          <w:szCs w:val="21"/>
        </w:rPr>
        <w:t xml:space="preserve">soybean, </w:t>
      </w:r>
      <w:r w:rsidR="00A81202" w:rsidRPr="000E1EEE">
        <w:t>animal fat) with an alcohol producing fatty acid esters.</w:t>
      </w:r>
      <w:r w:rsidR="00372A3C" w:rsidRPr="000E1EEE">
        <w:t xml:space="preserve"> </w:t>
      </w:r>
      <w:r w:rsidR="00A81202" w:rsidRPr="000E1EEE">
        <w:t xml:space="preserve">It </w:t>
      </w:r>
      <w:r w:rsidR="00372A3C" w:rsidRPr="000E1EEE">
        <w:t xml:space="preserve">can be used as a fuel for vehicles in its pure form, but it is usually used as a </w:t>
      </w:r>
      <w:hyperlink r:id="rId54" w:tooltip="Diesel fuel" w:history="1">
        <w:r w:rsidR="00372A3C" w:rsidRPr="000E1EEE">
          <w:rPr>
            <w:rStyle w:val="Hyperlink"/>
            <w:color w:val="auto"/>
            <w:u w:val="none"/>
          </w:rPr>
          <w:t>diesel</w:t>
        </w:r>
      </w:hyperlink>
      <w:r w:rsidR="00372A3C" w:rsidRPr="000E1EEE">
        <w:t xml:space="preserve"> additive to reduce levels of particulates, </w:t>
      </w:r>
      <w:hyperlink r:id="rId55" w:tooltip="Carbon monoxide" w:history="1">
        <w:r w:rsidR="00372A3C" w:rsidRPr="000E1EEE">
          <w:rPr>
            <w:rStyle w:val="Hyperlink"/>
            <w:color w:val="auto"/>
            <w:u w:val="none"/>
          </w:rPr>
          <w:t>carbon monoxide</w:t>
        </w:r>
      </w:hyperlink>
      <w:r w:rsidR="00372A3C" w:rsidRPr="000E1EEE">
        <w:t xml:space="preserve">, and </w:t>
      </w:r>
      <w:hyperlink r:id="rId56" w:tooltip="Hydrocarbon" w:history="1">
        <w:r w:rsidR="00372A3C" w:rsidRPr="000E1EEE">
          <w:rPr>
            <w:rStyle w:val="Hyperlink"/>
            <w:color w:val="auto"/>
            <w:u w:val="none"/>
          </w:rPr>
          <w:t>hydrocarbons</w:t>
        </w:r>
      </w:hyperlink>
      <w:r w:rsidR="00372A3C" w:rsidRPr="000E1EEE">
        <w:t xml:space="preserve"> from diesel-powered vehicles. Biodiesel is produced from oils or fats using </w:t>
      </w:r>
      <w:hyperlink r:id="rId57" w:tooltip="Transesterification" w:history="1">
        <w:r w:rsidR="00372A3C" w:rsidRPr="000E1EEE">
          <w:rPr>
            <w:rStyle w:val="Hyperlink"/>
            <w:color w:val="auto"/>
            <w:u w:val="none"/>
          </w:rPr>
          <w:t>transesterification</w:t>
        </w:r>
      </w:hyperlink>
      <w:r w:rsidR="00372A3C" w:rsidRPr="000E1EEE">
        <w:t xml:space="preserve"> and is the most common biofuel in Europe.</w:t>
      </w:r>
    </w:p>
    <w:p w14:paraId="72CEA9F6" w14:textId="77777777" w:rsidR="00A5285C" w:rsidRDefault="00A5285C" w:rsidP="000E1EEE">
      <w:pPr>
        <w:pStyle w:val="NormalWeb"/>
        <w:spacing w:line="360" w:lineRule="auto"/>
        <w:jc w:val="both"/>
      </w:pPr>
      <w:r w:rsidRPr="000E1EEE">
        <w:rPr>
          <w:b/>
          <w:bCs/>
        </w:rPr>
        <w:t>Biogas</w:t>
      </w:r>
      <w:r w:rsidRPr="000E1EEE">
        <w:t>. Biogas, consisting primarily of methane, is released during anaerobic decomposition of organic matter. Facilities that deal with large quantities of or</w:t>
      </w:r>
      <w:r w:rsidRPr="000E1EEE">
        <w:softHyphen/>
        <w:t xml:space="preserve">ganic waste can employ anaerobic digesters and/or gas collection systems to capture biogas, which can be used as a source of on-site bioheat and/or biopower. </w:t>
      </w:r>
    </w:p>
    <w:p w14:paraId="7D5B438A" w14:textId="77777777" w:rsidR="00BE456B" w:rsidRPr="000E1EEE" w:rsidRDefault="00BE456B" w:rsidP="000E1EEE">
      <w:pPr>
        <w:pStyle w:val="NormalWeb"/>
        <w:spacing w:line="360" w:lineRule="auto"/>
        <w:jc w:val="both"/>
      </w:pPr>
      <w:r>
        <w:rPr>
          <w:noProof/>
        </w:rPr>
        <w:drawing>
          <wp:inline distT="0" distB="0" distL="0" distR="0" wp14:anchorId="09F39F7A" wp14:editId="6239BEB8">
            <wp:extent cx="5105400" cy="2828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5400" cy="2828925"/>
                    </a:xfrm>
                    <a:prstGeom prst="rect">
                      <a:avLst/>
                    </a:prstGeom>
                  </pic:spPr>
                </pic:pic>
              </a:graphicData>
            </a:graphic>
          </wp:inline>
        </w:drawing>
      </w:r>
    </w:p>
    <w:p w14:paraId="313B0B08" w14:textId="77777777" w:rsidR="00372A3C" w:rsidRDefault="00372A3C" w:rsidP="000E1EEE">
      <w:pPr>
        <w:pStyle w:val="NormalWeb"/>
        <w:spacing w:line="360" w:lineRule="auto"/>
        <w:jc w:val="both"/>
      </w:pPr>
      <w:r w:rsidRPr="000E1EEE">
        <w:t xml:space="preserve">There are various social, economic, environmental and technical </w:t>
      </w:r>
      <w:hyperlink r:id="rId59" w:tooltip="Issues relating to biofuels" w:history="1">
        <w:r w:rsidRPr="000E1EEE">
          <w:rPr>
            <w:rStyle w:val="Hyperlink"/>
            <w:color w:val="auto"/>
            <w:u w:val="none"/>
          </w:rPr>
          <w:t>issues relating to biofuels</w:t>
        </w:r>
      </w:hyperlink>
      <w:r w:rsidRPr="000E1EEE">
        <w:t xml:space="preserve"> production and use, which have been debated in the popular media and scientific journals. These include: the effect of moderating </w:t>
      </w:r>
      <w:hyperlink r:id="rId60" w:tooltip="Price of petroleum" w:history="1">
        <w:r w:rsidRPr="000E1EEE">
          <w:rPr>
            <w:rStyle w:val="Hyperlink"/>
            <w:color w:val="auto"/>
            <w:u w:val="none"/>
          </w:rPr>
          <w:t>oil prices</w:t>
        </w:r>
      </w:hyperlink>
      <w:r w:rsidRPr="000E1EEE">
        <w:t>, the "</w:t>
      </w:r>
      <w:hyperlink r:id="rId61" w:tooltip="Food vs fuel" w:history="1">
        <w:r w:rsidRPr="000E1EEE">
          <w:rPr>
            <w:rStyle w:val="Hyperlink"/>
            <w:color w:val="auto"/>
            <w:u w:val="none"/>
          </w:rPr>
          <w:t>food vs fuel</w:t>
        </w:r>
      </w:hyperlink>
      <w:r w:rsidRPr="000E1EEE">
        <w:t xml:space="preserve">" debate, </w:t>
      </w:r>
      <w:hyperlink r:id="rId62" w:tooltip="Poverty reduction" w:history="1">
        <w:r w:rsidRPr="000E1EEE">
          <w:rPr>
            <w:rStyle w:val="Hyperlink"/>
            <w:color w:val="auto"/>
            <w:u w:val="none"/>
          </w:rPr>
          <w:t>poverty reduction</w:t>
        </w:r>
      </w:hyperlink>
      <w:r w:rsidRPr="000E1EEE">
        <w:t xml:space="preserve"> potential, </w:t>
      </w:r>
      <w:hyperlink r:id="rId63" w:tooltip="Carbon emissions" w:history="1">
        <w:r w:rsidRPr="000E1EEE">
          <w:rPr>
            <w:rStyle w:val="Hyperlink"/>
            <w:color w:val="auto"/>
            <w:u w:val="none"/>
          </w:rPr>
          <w:t>carbon emissions</w:t>
        </w:r>
      </w:hyperlink>
      <w:r w:rsidRPr="000E1EEE">
        <w:t xml:space="preserve"> levels, </w:t>
      </w:r>
      <w:hyperlink r:id="rId64" w:tooltip="Sustainable biofuel" w:history="1">
        <w:r w:rsidRPr="000E1EEE">
          <w:rPr>
            <w:rStyle w:val="Hyperlink"/>
            <w:color w:val="auto"/>
            <w:u w:val="none"/>
          </w:rPr>
          <w:t>sustainable biofuel</w:t>
        </w:r>
      </w:hyperlink>
      <w:r w:rsidRPr="000E1EEE">
        <w:t xml:space="preserve"> production, </w:t>
      </w:r>
      <w:hyperlink r:id="rId65" w:tooltip="Deforestation" w:history="1">
        <w:r w:rsidRPr="000E1EEE">
          <w:rPr>
            <w:rStyle w:val="Hyperlink"/>
            <w:color w:val="auto"/>
            <w:u w:val="none"/>
          </w:rPr>
          <w:t>deforestation</w:t>
        </w:r>
      </w:hyperlink>
      <w:r w:rsidRPr="000E1EEE">
        <w:t xml:space="preserve"> and </w:t>
      </w:r>
      <w:hyperlink r:id="rId66" w:tooltip="Soil erosion" w:history="1">
        <w:r w:rsidRPr="000E1EEE">
          <w:rPr>
            <w:rStyle w:val="Hyperlink"/>
            <w:color w:val="auto"/>
            <w:u w:val="none"/>
          </w:rPr>
          <w:t>soil erosion</w:t>
        </w:r>
      </w:hyperlink>
      <w:r w:rsidRPr="000E1EEE">
        <w:t xml:space="preserve">, loss of </w:t>
      </w:r>
      <w:hyperlink r:id="rId67" w:tooltip="Biodiversity" w:history="1">
        <w:r w:rsidRPr="000E1EEE">
          <w:rPr>
            <w:rStyle w:val="Hyperlink"/>
            <w:color w:val="auto"/>
            <w:u w:val="none"/>
          </w:rPr>
          <w:t>biodiversity</w:t>
        </w:r>
      </w:hyperlink>
      <w:r w:rsidRPr="000E1EEE">
        <w:t>, rural unskilled unemployment, and nitrous oxide (NO2) emissions.</w:t>
      </w:r>
    </w:p>
    <w:p w14:paraId="4122FC29" w14:textId="77777777" w:rsidR="00C70CD5" w:rsidRDefault="00C70CD5" w:rsidP="000E1EEE">
      <w:pPr>
        <w:pStyle w:val="NormalWeb"/>
        <w:spacing w:line="360" w:lineRule="auto"/>
        <w:jc w:val="both"/>
        <w:rPr>
          <w:b/>
        </w:rPr>
      </w:pPr>
      <w:r w:rsidRPr="00C70CD5">
        <w:rPr>
          <w:b/>
        </w:rPr>
        <w:t>Why Use Biofuels?</w:t>
      </w:r>
    </w:p>
    <w:p w14:paraId="76308AF5" w14:textId="77777777" w:rsidR="00C70CD5" w:rsidRPr="00C70CD5" w:rsidRDefault="00C70CD5" w:rsidP="00C70CD5">
      <w:pPr>
        <w:pStyle w:val="NormalWeb"/>
        <w:spacing w:line="360" w:lineRule="auto"/>
        <w:jc w:val="both"/>
        <w:rPr>
          <w:color w:val="000000"/>
        </w:rPr>
      </w:pPr>
      <w:r w:rsidRPr="00C70CD5">
        <w:rPr>
          <w:color w:val="000000"/>
        </w:rPr>
        <w:t xml:space="preserve">It provides a </w:t>
      </w:r>
      <w:r>
        <w:rPr>
          <w:color w:val="000000"/>
        </w:rPr>
        <w:t xml:space="preserve">market for excess production of </w:t>
      </w:r>
      <w:r w:rsidRPr="00C70CD5">
        <w:rPr>
          <w:color w:val="000000"/>
        </w:rPr>
        <w:t>vegetable oils and animal fats.</w:t>
      </w:r>
    </w:p>
    <w:p w14:paraId="3F4FBF95" w14:textId="77777777" w:rsidR="00C70CD5" w:rsidRPr="00C70CD5" w:rsidRDefault="00C70CD5" w:rsidP="00C70CD5">
      <w:pPr>
        <w:pStyle w:val="NormalWeb"/>
        <w:spacing w:line="360" w:lineRule="auto"/>
        <w:jc w:val="both"/>
        <w:rPr>
          <w:color w:val="000000"/>
        </w:rPr>
      </w:pPr>
      <w:r w:rsidRPr="00C70CD5">
        <w:rPr>
          <w:color w:val="000000"/>
        </w:rPr>
        <w:lastRenderedPageBreak/>
        <w:t>It decrea</w:t>
      </w:r>
      <w:r>
        <w:rPr>
          <w:color w:val="000000"/>
        </w:rPr>
        <w:t xml:space="preserve">ses the country's dependence on </w:t>
      </w:r>
      <w:r w:rsidRPr="00C70CD5">
        <w:rPr>
          <w:color w:val="000000"/>
        </w:rPr>
        <w:t>imported petroleum.</w:t>
      </w:r>
    </w:p>
    <w:p w14:paraId="7175843A" w14:textId="77777777" w:rsidR="00C70CD5" w:rsidRPr="00C70CD5" w:rsidRDefault="00C70CD5" w:rsidP="00C70CD5">
      <w:pPr>
        <w:pStyle w:val="NormalWeb"/>
        <w:spacing w:line="360" w:lineRule="auto"/>
        <w:jc w:val="both"/>
        <w:rPr>
          <w:color w:val="000000"/>
        </w:rPr>
      </w:pPr>
      <w:r w:rsidRPr="00C70CD5">
        <w:rPr>
          <w:color w:val="000000"/>
        </w:rPr>
        <w:t>It is renew</w:t>
      </w:r>
      <w:r>
        <w:rPr>
          <w:color w:val="000000"/>
        </w:rPr>
        <w:t xml:space="preserve">able and does not contribute to </w:t>
      </w:r>
      <w:r w:rsidRPr="00C70CD5">
        <w:rPr>
          <w:color w:val="000000"/>
        </w:rPr>
        <w:t>global warming due to its closed carbon cycle.</w:t>
      </w:r>
    </w:p>
    <w:p w14:paraId="445EA1C0" w14:textId="77777777" w:rsidR="00C70CD5" w:rsidRPr="00C70CD5" w:rsidRDefault="00C70CD5" w:rsidP="00C70CD5">
      <w:pPr>
        <w:pStyle w:val="NormalWeb"/>
        <w:spacing w:line="360" w:lineRule="auto"/>
        <w:jc w:val="both"/>
        <w:rPr>
          <w:b/>
        </w:rPr>
      </w:pPr>
      <w:r w:rsidRPr="00C70CD5">
        <w:rPr>
          <w:color w:val="000000"/>
        </w:rPr>
        <w:t>It pro</w:t>
      </w:r>
      <w:r>
        <w:rPr>
          <w:color w:val="000000"/>
        </w:rPr>
        <w:t xml:space="preserve">vides substantial reductions in carbon monoxide, unburned </w:t>
      </w:r>
      <w:r w:rsidRPr="00C70CD5">
        <w:rPr>
          <w:color w:val="000000"/>
        </w:rPr>
        <w:t>hydrocarbons, and particulate</w:t>
      </w:r>
      <w:r w:rsidRPr="00C70CD5">
        <w:rPr>
          <w:color w:val="000000"/>
        </w:rPr>
        <w:br/>
        <w:t>emissions from diesel engines.</w:t>
      </w:r>
    </w:p>
    <w:p w14:paraId="7D70262D" w14:textId="77777777" w:rsidR="004D5154" w:rsidRPr="000E1EEE" w:rsidRDefault="00B6249E" w:rsidP="000E1EEE">
      <w:pPr>
        <w:autoSpaceDE w:val="0"/>
        <w:autoSpaceDN w:val="0"/>
        <w:adjustRightInd w:val="0"/>
        <w:spacing w:after="0" w:line="360" w:lineRule="auto"/>
        <w:jc w:val="both"/>
        <w:rPr>
          <w:rFonts w:ascii="Times New Roman" w:hAnsi="Times New Roman" w:cs="Times New Roman"/>
          <w:b/>
          <w:bCs/>
          <w:sz w:val="24"/>
          <w:szCs w:val="24"/>
        </w:rPr>
      </w:pPr>
      <w:r w:rsidRPr="000E1EEE">
        <w:rPr>
          <w:rFonts w:ascii="Times New Roman" w:hAnsi="Times New Roman" w:cs="Times New Roman"/>
          <w:b/>
          <w:bCs/>
          <w:sz w:val="24"/>
          <w:szCs w:val="24"/>
        </w:rPr>
        <w:t>2.</w:t>
      </w:r>
      <w:r w:rsidR="008F1E81" w:rsidRPr="000E1EEE">
        <w:rPr>
          <w:rFonts w:ascii="Times New Roman" w:hAnsi="Times New Roman" w:cs="Times New Roman"/>
          <w:b/>
          <w:bCs/>
          <w:sz w:val="24"/>
          <w:szCs w:val="24"/>
        </w:rPr>
        <w:t>3</w:t>
      </w:r>
      <w:r w:rsidRPr="000E1EEE">
        <w:rPr>
          <w:rFonts w:ascii="Times New Roman" w:hAnsi="Times New Roman" w:cs="Times New Roman"/>
          <w:b/>
          <w:bCs/>
          <w:sz w:val="24"/>
          <w:szCs w:val="24"/>
        </w:rPr>
        <w:t xml:space="preserve">. </w:t>
      </w:r>
      <w:r w:rsidR="004D5154" w:rsidRPr="000E1EEE">
        <w:rPr>
          <w:rFonts w:ascii="Times New Roman" w:hAnsi="Times New Roman" w:cs="Times New Roman"/>
          <w:b/>
          <w:bCs/>
          <w:sz w:val="24"/>
          <w:szCs w:val="24"/>
        </w:rPr>
        <w:t>Hydropower</w:t>
      </w:r>
    </w:p>
    <w:p w14:paraId="52758DF9" w14:textId="77777777" w:rsidR="004D5154" w:rsidRPr="000E1EEE" w:rsidRDefault="002E155D" w:rsidP="000E1EEE">
      <w:p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Is </w:t>
      </w:r>
      <w:hyperlink r:id="rId68" w:tooltip="Power (physics)" w:history="1">
        <w:r w:rsidRPr="000E1EEE">
          <w:rPr>
            <w:rStyle w:val="Hyperlink"/>
            <w:rFonts w:ascii="Times New Roman" w:hAnsi="Times New Roman" w:cs="Times New Roman"/>
            <w:color w:val="auto"/>
            <w:sz w:val="24"/>
            <w:szCs w:val="24"/>
            <w:u w:val="none"/>
          </w:rPr>
          <w:t>power</w:t>
        </w:r>
      </w:hyperlink>
      <w:r w:rsidRPr="000E1EEE">
        <w:rPr>
          <w:rFonts w:ascii="Times New Roman" w:hAnsi="Times New Roman" w:cs="Times New Roman"/>
          <w:sz w:val="24"/>
          <w:szCs w:val="24"/>
        </w:rPr>
        <w:t xml:space="preserve"> derived from the </w:t>
      </w:r>
      <w:hyperlink r:id="rId69" w:tooltip="Energy" w:history="1">
        <w:r w:rsidRPr="000E1EEE">
          <w:rPr>
            <w:rStyle w:val="Hyperlink"/>
            <w:rFonts w:ascii="Times New Roman" w:hAnsi="Times New Roman" w:cs="Times New Roman"/>
            <w:color w:val="auto"/>
            <w:sz w:val="24"/>
            <w:szCs w:val="24"/>
            <w:u w:val="none"/>
          </w:rPr>
          <w:t>energy</w:t>
        </w:r>
      </w:hyperlink>
      <w:r w:rsidRPr="000E1EEE">
        <w:rPr>
          <w:rFonts w:ascii="Times New Roman" w:hAnsi="Times New Roman" w:cs="Times New Roman"/>
          <w:sz w:val="24"/>
          <w:szCs w:val="24"/>
        </w:rPr>
        <w:t xml:space="preserve"> of falling water and running water, which may be </w:t>
      </w:r>
      <w:r w:rsidR="006B3789" w:rsidRPr="000E1EEE">
        <w:rPr>
          <w:rFonts w:ascii="Times New Roman" w:hAnsi="Times New Roman" w:cs="Times New Roman"/>
          <w:sz w:val="24"/>
          <w:szCs w:val="24"/>
        </w:rPr>
        <w:t>harness</w:t>
      </w:r>
      <w:r w:rsidRPr="000E1EEE">
        <w:rPr>
          <w:rFonts w:ascii="Times New Roman" w:hAnsi="Times New Roman" w:cs="Times New Roman"/>
          <w:sz w:val="24"/>
          <w:szCs w:val="24"/>
        </w:rPr>
        <w:t xml:space="preserve"> for useful purposes</w:t>
      </w:r>
      <w:r w:rsidR="006B3789" w:rsidRPr="000E1EEE">
        <w:rPr>
          <w:rFonts w:ascii="Times New Roman" w:hAnsi="Times New Roman" w:cs="Times New Roman"/>
          <w:sz w:val="24"/>
          <w:szCs w:val="24"/>
        </w:rPr>
        <w:t xml:space="preserve">. </w:t>
      </w:r>
      <w:r w:rsidR="004D5154" w:rsidRPr="000E1EEE">
        <w:rPr>
          <w:rFonts w:ascii="Times New Roman" w:hAnsi="Times New Roman" w:cs="Times New Roman"/>
          <w:sz w:val="24"/>
          <w:szCs w:val="24"/>
        </w:rPr>
        <w:t xml:space="preserve">Hydro-power plants convert the energy in flowing water into electricity. The most common form of hydropower uses a dam on a river to retain a large reservoir of water. Water is released through turbines to generate power. </w:t>
      </w:r>
    </w:p>
    <w:p w14:paraId="02D46C97" w14:textId="77777777" w:rsidR="003B3730" w:rsidRDefault="006B3789" w:rsidP="000E1EEE">
      <w:p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It is a proven, </w:t>
      </w:r>
      <w:r w:rsidR="003B3730" w:rsidRPr="000E1EEE">
        <w:rPr>
          <w:rFonts w:ascii="Times New Roman" w:hAnsi="Times New Roman" w:cs="Times New Roman"/>
          <w:sz w:val="24"/>
          <w:szCs w:val="24"/>
        </w:rPr>
        <w:t>predictable and typically price-competitive technology.  Hydropower has among the best co</w:t>
      </w:r>
      <w:r w:rsidRPr="000E1EEE">
        <w:rPr>
          <w:rFonts w:ascii="Times New Roman" w:hAnsi="Times New Roman" w:cs="Times New Roman"/>
          <w:sz w:val="24"/>
          <w:szCs w:val="24"/>
        </w:rPr>
        <w:t>nversion effi</w:t>
      </w:r>
      <w:r w:rsidR="003B3730" w:rsidRPr="000E1EEE">
        <w:rPr>
          <w:rFonts w:ascii="Times New Roman" w:hAnsi="Times New Roman" w:cs="Times New Roman"/>
          <w:sz w:val="24"/>
          <w:szCs w:val="24"/>
        </w:rPr>
        <w:t>ciencies of all known</w:t>
      </w:r>
      <w:r w:rsidRPr="000E1EEE">
        <w:rPr>
          <w:rFonts w:ascii="Times New Roman" w:hAnsi="Times New Roman" w:cs="Times New Roman"/>
          <w:sz w:val="24"/>
          <w:szCs w:val="24"/>
        </w:rPr>
        <w:t xml:space="preserve"> energy sources (about 90% effi</w:t>
      </w:r>
      <w:r w:rsidR="003B3730" w:rsidRPr="000E1EEE">
        <w:rPr>
          <w:rFonts w:ascii="Times New Roman" w:hAnsi="Times New Roman" w:cs="Times New Roman"/>
          <w:sz w:val="24"/>
          <w:szCs w:val="24"/>
        </w:rPr>
        <w:t>ciency, water to wire). It requires relatively high initial investment, but has a long lifespan with very low operation and maintenance costs.</w:t>
      </w:r>
    </w:p>
    <w:p w14:paraId="2A569C3F" w14:textId="77777777" w:rsidR="00782831" w:rsidRPr="000E1EEE" w:rsidRDefault="00782831" w:rsidP="000E1EEE">
      <w:pPr>
        <w:autoSpaceDE w:val="0"/>
        <w:autoSpaceDN w:val="0"/>
        <w:adjustRightInd w:val="0"/>
        <w:spacing w:after="0" w:line="360" w:lineRule="auto"/>
        <w:jc w:val="both"/>
        <w:rPr>
          <w:rFonts w:ascii="Times New Roman" w:hAnsi="Times New Roman" w:cs="Times New Roman"/>
          <w:sz w:val="24"/>
          <w:szCs w:val="24"/>
        </w:rPr>
      </w:pPr>
      <w:r w:rsidRPr="00782831">
        <w:rPr>
          <w:rFonts w:ascii="Times New Roman" w:hAnsi="Times New Roman" w:cs="Times New Roman"/>
          <w:b/>
          <w:bCs/>
          <w:sz w:val="24"/>
          <w:szCs w:val="24"/>
        </w:rPr>
        <w:t>Generating Power</w:t>
      </w:r>
      <w:r w:rsidRPr="00782831">
        <w:rPr>
          <w:rFonts w:ascii="Times New Roman" w:hAnsi="Times New Roman" w:cs="Times New Roman"/>
          <w:sz w:val="24"/>
          <w:szCs w:val="24"/>
        </w:rPr>
        <w:t xml:space="preserve"> In nature, energy cannot be created or destroyed, but its form can change. In generating electricity, no new energy is created. Actually one form of energy is converted to another form. To generate electricity, water must be in motion. This is kinetic (moving) energy. When flowing water turns blades in a turbine, the form is changed to mechanical (machine) energy. The turbine turns the generator rotor which then converts this mechanical energy into another energy form -- electricity. Since water is the initial source of energy, we call this hydroelectric power or hydropower for short. At facilities called hydroelectric powerplants, hydropower is generated. Some powerplants are located on rivers, streams, and canals, but for a reliable water supply, dams are needed. Dams store water for later release for such purposes as irrigation, domestic and industrial use, and power generation. The reservoir acts much like a battery, storing water to be released as needed to generate power.</w:t>
      </w:r>
    </w:p>
    <w:p w14:paraId="57B4E9FD" w14:textId="77777777" w:rsidR="003B3730" w:rsidRPr="000E1EEE" w:rsidRDefault="003B3730" w:rsidP="000E1EEE">
      <w:p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Hydropower offers </w:t>
      </w:r>
      <w:proofErr w:type="spellStart"/>
      <w:r w:rsidRPr="000E1EEE">
        <w:rPr>
          <w:rFonts w:ascii="Times New Roman" w:hAnsi="Times New Roman" w:cs="Times New Roman"/>
          <w:sz w:val="24"/>
          <w:szCs w:val="24"/>
        </w:rPr>
        <w:t>signifi</w:t>
      </w:r>
      <w:proofErr w:type="spellEnd"/>
      <w:r w:rsidRPr="000E1EEE">
        <w:rPr>
          <w:rFonts w:ascii="Times New Roman" w:hAnsi="Times New Roman" w:cs="Times New Roman"/>
          <w:sz w:val="24"/>
          <w:szCs w:val="24"/>
        </w:rPr>
        <w:t xml:space="preserve"> cant potential for carbon emissions reductions.</w:t>
      </w:r>
    </w:p>
    <w:p w14:paraId="52817C3B" w14:textId="77777777" w:rsidR="00A74A22" w:rsidRPr="00A74A22" w:rsidRDefault="003B3730" w:rsidP="00A74A22">
      <w:pPr>
        <w:tabs>
          <w:tab w:val="num" w:pos="1440"/>
        </w:tabs>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Hydropower plants do not consume the water that drives the turbines. The water, after power generation, is available for </w:t>
      </w:r>
      <w:r w:rsidR="00A74A22">
        <w:rPr>
          <w:rFonts w:ascii="Times New Roman" w:hAnsi="Times New Roman" w:cs="Times New Roman"/>
          <w:sz w:val="24"/>
          <w:szCs w:val="24"/>
        </w:rPr>
        <w:t>a</w:t>
      </w:r>
      <w:r w:rsidR="00A74A22" w:rsidRPr="00A74A22">
        <w:rPr>
          <w:rFonts w:ascii="Times New Roman" w:hAnsi="Times New Roman" w:cs="Times New Roman"/>
          <w:sz w:val="24"/>
          <w:szCs w:val="24"/>
        </w:rPr>
        <w:t>griculture</w:t>
      </w:r>
      <w:r w:rsidR="00A74A22">
        <w:rPr>
          <w:rFonts w:ascii="Times New Roman" w:hAnsi="Times New Roman" w:cs="Times New Roman"/>
          <w:sz w:val="24"/>
          <w:szCs w:val="24"/>
        </w:rPr>
        <w:t xml:space="preserve">, </w:t>
      </w:r>
      <w:proofErr w:type="gramStart"/>
      <w:r w:rsidR="00A74A22" w:rsidRPr="00A74A22">
        <w:rPr>
          <w:rFonts w:ascii="Times New Roman" w:hAnsi="Times New Roman" w:cs="Times New Roman"/>
          <w:sz w:val="24"/>
          <w:szCs w:val="24"/>
        </w:rPr>
        <w:t>Irrigation  and</w:t>
      </w:r>
      <w:proofErr w:type="gramEnd"/>
      <w:r w:rsidR="00A74A22" w:rsidRPr="00A74A22">
        <w:rPr>
          <w:rFonts w:ascii="Times New Roman" w:hAnsi="Times New Roman" w:cs="Times New Roman"/>
          <w:sz w:val="24"/>
          <w:szCs w:val="24"/>
        </w:rPr>
        <w:t xml:space="preserve"> Water in the reservoir as potential tourism destination. </w:t>
      </w:r>
    </w:p>
    <w:p w14:paraId="4C87BDCC" w14:textId="77777777" w:rsidR="003B3730" w:rsidRPr="000E1EEE" w:rsidRDefault="003B3730" w:rsidP="000E1EEE">
      <w:p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lastRenderedPageBreak/>
        <w:t>The high initial cost is a serious barrier for its growth in developing countries where most of the untapped economic potential is located.</w:t>
      </w:r>
    </w:p>
    <w:p w14:paraId="0E891733" w14:textId="77777777" w:rsidR="00454B7C" w:rsidRPr="000E1EEE" w:rsidRDefault="008F1E81" w:rsidP="000E1EEE">
      <w:pPr>
        <w:pStyle w:val="Heading3"/>
        <w:spacing w:line="360" w:lineRule="auto"/>
        <w:jc w:val="both"/>
        <w:rPr>
          <w:sz w:val="24"/>
          <w:szCs w:val="24"/>
        </w:rPr>
      </w:pPr>
      <w:r w:rsidRPr="000E1EEE">
        <w:rPr>
          <w:rStyle w:val="mw-headline"/>
          <w:sz w:val="24"/>
          <w:szCs w:val="24"/>
        </w:rPr>
        <w:t xml:space="preserve">2.4. </w:t>
      </w:r>
      <w:r w:rsidR="00454B7C" w:rsidRPr="000E1EEE">
        <w:rPr>
          <w:rStyle w:val="mw-headline"/>
          <w:sz w:val="24"/>
          <w:szCs w:val="24"/>
        </w:rPr>
        <w:t>Wind power</w:t>
      </w:r>
    </w:p>
    <w:p w14:paraId="3C4BBC12" w14:textId="77777777" w:rsidR="00702692" w:rsidRPr="000E1EEE" w:rsidRDefault="00273676" w:rsidP="000E1EEE">
      <w:pPr>
        <w:spacing w:line="360" w:lineRule="auto"/>
        <w:jc w:val="both"/>
        <w:rPr>
          <w:rFonts w:ascii="Times New Roman" w:hAnsi="Times New Roman" w:cs="Times New Roman"/>
          <w:sz w:val="24"/>
          <w:szCs w:val="24"/>
        </w:rPr>
      </w:pPr>
      <w:r w:rsidRPr="000E1EEE">
        <w:rPr>
          <w:rFonts w:ascii="Times New Roman" w:hAnsi="Times New Roman" w:cs="Times New Roman"/>
          <w:bCs/>
          <w:sz w:val="24"/>
          <w:szCs w:val="24"/>
        </w:rPr>
        <w:t>Wind energy has been one of humanity’s primary energy sources for pumping water and milling grain for several millennia.</w:t>
      </w:r>
      <w:r w:rsidR="0082125F" w:rsidRPr="000E1EEE">
        <w:rPr>
          <w:rFonts w:ascii="Times New Roman" w:hAnsi="Times New Roman" w:cs="Times New Roman"/>
          <w:bCs/>
          <w:sz w:val="24"/>
          <w:szCs w:val="24"/>
        </w:rPr>
        <w:t xml:space="preserve"> </w:t>
      </w:r>
      <w:r w:rsidR="00702692" w:rsidRPr="000E1EEE">
        <w:rPr>
          <w:rFonts w:ascii="Times New Roman" w:hAnsi="Times New Roman" w:cs="Times New Roman"/>
          <w:bCs/>
          <w:sz w:val="24"/>
          <w:szCs w:val="24"/>
        </w:rPr>
        <w:t>Wind power</w:t>
      </w:r>
      <w:r w:rsidR="00702692" w:rsidRPr="000E1EEE">
        <w:rPr>
          <w:rFonts w:ascii="Times New Roman" w:hAnsi="Times New Roman" w:cs="Times New Roman"/>
          <w:sz w:val="24"/>
          <w:szCs w:val="24"/>
        </w:rPr>
        <w:t xml:space="preserve"> is extracted from </w:t>
      </w:r>
      <w:hyperlink r:id="rId70" w:tooltip="Wind" w:history="1">
        <w:r w:rsidR="00702692" w:rsidRPr="000E1EEE">
          <w:rPr>
            <w:rStyle w:val="Hyperlink"/>
            <w:rFonts w:ascii="Times New Roman" w:hAnsi="Times New Roman" w:cs="Times New Roman"/>
            <w:color w:val="auto"/>
            <w:sz w:val="24"/>
            <w:szCs w:val="24"/>
            <w:u w:val="none"/>
          </w:rPr>
          <w:t>air flow</w:t>
        </w:r>
      </w:hyperlink>
      <w:r w:rsidR="00702692" w:rsidRPr="000E1EEE">
        <w:rPr>
          <w:rFonts w:ascii="Times New Roman" w:hAnsi="Times New Roman" w:cs="Times New Roman"/>
          <w:sz w:val="24"/>
          <w:szCs w:val="24"/>
        </w:rPr>
        <w:t xml:space="preserve"> using </w:t>
      </w:r>
      <w:hyperlink r:id="rId71" w:tooltip="Wind turbine" w:history="1">
        <w:r w:rsidR="00702692" w:rsidRPr="000E1EEE">
          <w:rPr>
            <w:rStyle w:val="Hyperlink"/>
            <w:rFonts w:ascii="Times New Roman" w:hAnsi="Times New Roman" w:cs="Times New Roman"/>
            <w:color w:val="auto"/>
            <w:sz w:val="24"/>
            <w:szCs w:val="24"/>
            <w:u w:val="none"/>
          </w:rPr>
          <w:t>wind turbines</w:t>
        </w:r>
      </w:hyperlink>
      <w:r w:rsidR="00702692" w:rsidRPr="000E1EEE">
        <w:rPr>
          <w:rFonts w:ascii="Times New Roman" w:hAnsi="Times New Roman" w:cs="Times New Roman"/>
          <w:sz w:val="24"/>
          <w:szCs w:val="24"/>
        </w:rPr>
        <w:t xml:space="preserve"> to produce mechanical or </w:t>
      </w:r>
      <w:hyperlink r:id="rId72" w:tooltip="Electrical power" w:history="1">
        <w:r w:rsidR="00702692" w:rsidRPr="000E1EEE">
          <w:rPr>
            <w:rStyle w:val="Hyperlink"/>
            <w:rFonts w:ascii="Times New Roman" w:hAnsi="Times New Roman" w:cs="Times New Roman"/>
            <w:color w:val="auto"/>
            <w:sz w:val="24"/>
            <w:szCs w:val="24"/>
            <w:u w:val="none"/>
          </w:rPr>
          <w:t>electrical power</w:t>
        </w:r>
      </w:hyperlink>
      <w:r w:rsidR="00702692" w:rsidRPr="000E1EEE">
        <w:rPr>
          <w:rFonts w:ascii="Times New Roman" w:hAnsi="Times New Roman" w:cs="Times New Roman"/>
          <w:sz w:val="24"/>
          <w:szCs w:val="24"/>
        </w:rPr>
        <w:t xml:space="preserve">. </w:t>
      </w:r>
      <w:r w:rsidR="00702692" w:rsidRPr="000E1EEE">
        <w:rPr>
          <w:rFonts w:ascii="Times New Roman" w:hAnsi="Times New Roman" w:cs="Times New Roman"/>
          <w:bCs/>
          <w:sz w:val="24"/>
          <w:szCs w:val="24"/>
        </w:rPr>
        <w:t>Wind energy</w:t>
      </w:r>
      <w:r w:rsidR="00702692" w:rsidRPr="000E1EEE">
        <w:rPr>
          <w:rFonts w:ascii="Times New Roman" w:hAnsi="Times New Roman" w:cs="Times New Roman"/>
          <w:sz w:val="24"/>
          <w:szCs w:val="24"/>
        </w:rPr>
        <w:t xml:space="preserve"> as an alternative to </w:t>
      </w:r>
      <w:hyperlink r:id="rId73" w:tooltip="Fossil fuel" w:history="1">
        <w:r w:rsidR="00702692" w:rsidRPr="000E1EEE">
          <w:rPr>
            <w:rStyle w:val="Hyperlink"/>
            <w:rFonts w:ascii="Times New Roman" w:hAnsi="Times New Roman" w:cs="Times New Roman"/>
            <w:color w:val="auto"/>
            <w:sz w:val="24"/>
            <w:szCs w:val="24"/>
            <w:u w:val="none"/>
          </w:rPr>
          <w:t>fossil fuels</w:t>
        </w:r>
      </w:hyperlink>
      <w:r w:rsidR="00702692" w:rsidRPr="000E1EEE">
        <w:rPr>
          <w:rFonts w:ascii="Times New Roman" w:hAnsi="Times New Roman" w:cs="Times New Roman"/>
          <w:sz w:val="24"/>
          <w:szCs w:val="24"/>
        </w:rPr>
        <w:t xml:space="preserve">, is plentiful, </w:t>
      </w:r>
      <w:hyperlink r:id="rId74" w:tooltip="Renewable energy" w:history="1">
        <w:r w:rsidR="00702692" w:rsidRPr="000E1EEE">
          <w:rPr>
            <w:rStyle w:val="Hyperlink"/>
            <w:rFonts w:ascii="Times New Roman" w:hAnsi="Times New Roman" w:cs="Times New Roman"/>
            <w:color w:val="auto"/>
            <w:sz w:val="24"/>
            <w:szCs w:val="24"/>
            <w:u w:val="none"/>
          </w:rPr>
          <w:t>renewable</w:t>
        </w:r>
      </w:hyperlink>
      <w:r w:rsidR="00702692" w:rsidRPr="000E1EEE">
        <w:rPr>
          <w:rFonts w:ascii="Times New Roman" w:hAnsi="Times New Roman" w:cs="Times New Roman"/>
          <w:sz w:val="24"/>
          <w:szCs w:val="24"/>
        </w:rPr>
        <w:t xml:space="preserve">, widely distributed, </w:t>
      </w:r>
      <w:hyperlink r:id="rId75" w:tooltip="Sustainable energy" w:history="1">
        <w:r w:rsidR="00702692" w:rsidRPr="000E1EEE">
          <w:rPr>
            <w:rStyle w:val="Hyperlink"/>
            <w:rFonts w:ascii="Times New Roman" w:hAnsi="Times New Roman" w:cs="Times New Roman"/>
            <w:color w:val="auto"/>
            <w:sz w:val="24"/>
            <w:szCs w:val="24"/>
            <w:u w:val="none"/>
          </w:rPr>
          <w:t>clean</w:t>
        </w:r>
      </w:hyperlink>
      <w:r w:rsidR="00702692" w:rsidRPr="000E1EEE">
        <w:rPr>
          <w:rFonts w:ascii="Times New Roman" w:hAnsi="Times New Roman" w:cs="Times New Roman"/>
          <w:sz w:val="24"/>
          <w:szCs w:val="24"/>
        </w:rPr>
        <w:t xml:space="preserve">, produces no </w:t>
      </w:r>
      <w:hyperlink r:id="rId76" w:tooltip="Greenhouse gas" w:history="1">
        <w:r w:rsidR="00702692" w:rsidRPr="000E1EEE">
          <w:rPr>
            <w:rStyle w:val="Hyperlink"/>
            <w:rFonts w:ascii="Times New Roman" w:hAnsi="Times New Roman" w:cs="Times New Roman"/>
            <w:color w:val="auto"/>
            <w:sz w:val="24"/>
            <w:szCs w:val="24"/>
            <w:u w:val="none"/>
          </w:rPr>
          <w:t>greenhouse gas</w:t>
        </w:r>
      </w:hyperlink>
      <w:r w:rsidR="00702692" w:rsidRPr="000E1EEE">
        <w:rPr>
          <w:rFonts w:ascii="Times New Roman" w:hAnsi="Times New Roman" w:cs="Times New Roman"/>
          <w:sz w:val="24"/>
          <w:szCs w:val="24"/>
        </w:rPr>
        <w:t xml:space="preserve"> emissions during operation and uses little land. The </w:t>
      </w:r>
      <w:hyperlink r:id="rId77" w:tooltip="Environmental impact of wind power" w:history="1">
        <w:r w:rsidR="00702692" w:rsidRPr="000E1EEE">
          <w:rPr>
            <w:rStyle w:val="Hyperlink"/>
            <w:rFonts w:ascii="Times New Roman" w:hAnsi="Times New Roman" w:cs="Times New Roman"/>
            <w:color w:val="auto"/>
            <w:sz w:val="24"/>
            <w:szCs w:val="24"/>
            <w:u w:val="none"/>
          </w:rPr>
          <w:t>effects on the environment</w:t>
        </w:r>
      </w:hyperlink>
      <w:r w:rsidR="00702692" w:rsidRPr="000E1EEE">
        <w:rPr>
          <w:rFonts w:ascii="Times New Roman" w:hAnsi="Times New Roman" w:cs="Times New Roman"/>
          <w:sz w:val="24"/>
          <w:szCs w:val="24"/>
        </w:rPr>
        <w:t xml:space="preserve"> are generally less problematic than those from other power sources.</w:t>
      </w:r>
    </w:p>
    <w:p w14:paraId="407ACF63" w14:textId="77777777" w:rsidR="00702692" w:rsidRDefault="00702692"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Large </w:t>
      </w:r>
      <w:hyperlink r:id="rId78" w:tooltip="Wind farm" w:history="1">
        <w:r w:rsidRPr="000E1EEE">
          <w:rPr>
            <w:rStyle w:val="Hyperlink"/>
            <w:rFonts w:ascii="Times New Roman" w:hAnsi="Times New Roman" w:cs="Times New Roman"/>
            <w:color w:val="auto"/>
            <w:sz w:val="24"/>
            <w:szCs w:val="24"/>
            <w:u w:val="none"/>
          </w:rPr>
          <w:t>wind farms</w:t>
        </w:r>
      </w:hyperlink>
      <w:r w:rsidRPr="000E1EEE">
        <w:rPr>
          <w:rFonts w:ascii="Times New Roman" w:hAnsi="Times New Roman" w:cs="Times New Roman"/>
          <w:sz w:val="24"/>
          <w:szCs w:val="24"/>
        </w:rPr>
        <w:t xml:space="preserve"> consist of thousands of individual wind turbines which are connected to the </w:t>
      </w:r>
      <w:hyperlink r:id="rId79" w:tooltip="Electric power transmission" w:history="1">
        <w:r w:rsidRPr="000E1EEE">
          <w:rPr>
            <w:rStyle w:val="Hyperlink"/>
            <w:rFonts w:ascii="Times New Roman" w:hAnsi="Times New Roman" w:cs="Times New Roman"/>
            <w:color w:val="auto"/>
            <w:sz w:val="24"/>
            <w:szCs w:val="24"/>
            <w:u w:val="none"/>
          </w:rPr>
          <w:t>electric power transmission</w:t>
        </w:r>
      </w:hyperlink>
      <w:r w:rsidRPr="000E1EEE">
        <w:rPr>
          <w:rFonts w:ascii="Times New Roman" w:hAnsi="Times New Roman" w:cs="Times New Roman"/>
          <w:sz w:val="24"/>
          <w:szCs w:val="24"/>
        </w:rPr>
        <w:t xml:space="preserve"> network.</w:t>
      </w:r>
      <w:r w:rsidR="00F22E31" w:rsidRPr="000E1EEE">
        <w:rPr>
          <w:rFonts w:ascii="Times New Roman" w:hAnsi="Times New Roman" w:cs="Times New Roman"/>
          <w:sz w:val="24"/>
          <w:szCs w:val="24"/>
        </w:rPr>
        <w:t xml:space="preserve"> O</w:t>
      </w:r>
      <w:r w:rsidRPr="000E1EEE">
        <w:rPr>
          <w:rFonts w:ascii="Times New Roman" w:hAnsi="Times New Roman" w:cs="Times New Roman"/>
          <w:sz w:val="24"/>
          <w:szCs w:val="24"/>
        </w:rPr>
        <w:t>nshore</w:t>
      </w:r>
      <w:r w:rsidR="00F22E31" w:rsidRPr="000E1EEE">
        <w:rPr>
          <w:rFonts w:ascii="Times New Roman" w:hAnsi="Times New Roman" w:cs="Times New Roman"/>
          <w:sz w:val="24"/>
          <w:szCs w:val="24"/>
        </w:rPr>
        <w:t xml:space="preserve"> </w:t>
      </w:r>
      <w:r w:rsidRPr="000E1EEE">
        <w:rPr>
          <w:rFonts w:ascii="Times New Roman" w:hAnsi="Times New Roman" w:cs="Times New Roman"/>
          <w:sz w:val="24"/>
          <w:szCs w:val="24"/>
        </w:rPr>
        <w:t>wind is an inexpensive source of electricity, competitive with or in many places cheaper than coal, gas or fossil fuel plants.</w:t>
      </w:r>
      <w:r w:rsidRPr="000E1EEE">
        <w:rPr>
          <w:rFonts w:ascii="Times New Roman" w:hAnsi="Times New Roman" w:cs="Times New Roman"/>
          <w:sz w:val="24"/>
          <w:szCs w:val="24"/>
          <w:vertAlign w:val="superscript"/>
        </w:rPr>
        <w:t xml:space="preserve"> </w:t>
      </w:r>
      <w:r w:rsidRPr="000E1EEE">
        <w:rPr>
          <w:rFonts w:ascii="Times New Roman" w:hAnsi="Times New Roman" w:cs="Times New Roman"/>
          <w:sz w:val="24"/>
          <w:szCs w:val="24"/>
        </w:rPr>
        <w:t>Offshore wind is steadier and stronger than on land, and offshore farms have less visual impact, but construction and maintenance costs are considerably higher. Small onshore wind farms can feed some energy into the grid or provide electricity to isolated off-grid locations. Wind power is very consistent from year to year but has significant variation over shorter time scales. It is therefore used in conjunction with other sources to give a reliable supply.</w:t>
      </w:r>
    </w:p>
    <w:p w14:paraId="4272E26E" w14:textId="77777777" w:rsidR="00EE57C9" w:rsidRDefault="00EE57C9" w:rsidP="000E1EEE">
      <w:pPr>
        <w:spacing w:line="360" w:lineRule="auto"/>
        <w:jc w:val="both"/>
        <w:rPr>
          <w:rFonts w:ascii="Times New Roman" w:hAnsi="Times New Roman" w:cs="Times New Roman"/>
          <w:sz w:val="24"/>
          <w:szCs w:val="24"/>
        </w:rPr>
      </w:pPr>
      <w:r w:rsidRPr="00EE57C9">
        <w:rPr>
          <w:rFonts w:ascii="Times New Roman" w:hAnsi="Times New Roman" w:cs="Times New Roman"/>
          <w:sz w:val="24"/>
          <w:szCs w:val="24"/>
        </w:rPr>
        <w:t xml:space="preserve">Wind power by its nature is variable (or intermittent), therefore </w:t>
      </w:r>
      <w:r>
        <w:rPr>
          <w:rFonts w:ascii="Times New Roman" w:hAnsi="Times New Roman" w:cs="Times New Roman"/>
          <w:sz w:val="24"/>
          <w:szCs w:val="24"/>
        </w:rPr>
        <w:t xml:space="preserve">some form of storage or back-up </w:t>
      </w:r>
      <w:r w:rsidRPr="00EE57C9">
        <w:rPr>
          <w:rFonts w:ascii="Times New Roman" w:hAnsi="Times New Roman" w:cs="Times New Roman"/>
          <w:sz w:val="24"/>
          <w:szCs w:val="24"/>
        </w:rPr>
        <w:t>is inevitably</w:t>
      </w:r>
      <w:r>
        <w:rPr>
          <w:rFonts w:ascii="Times New Roman" w:hAnsi="Times New Roman" w:cs="Times New Roman"/>
          <w:sz w:val="24"/>
          <w:szCs w:val="24"/>
        </w:rPr>
        <w:t xml:space="preserve"> involved. This may be through: </w:t>
      </w:r>
    </w:p>
    <w:p w14:paraId="4C656B27" w14:textId="77777777" w:rsidR="00EE57C9" w:rsidRDefault="00EE57C9" w:rsidP="000E1EEE">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EE57C9">
        <w:rPr>
          <w:rFonts w:ascii="Times New Roman" w:hAnsi="Times New Roman" w:cs="Times New Roman"/>
          <w:sz w:val="24"/>
          <w:szCs w:val="24"/>
        </w:rPr>
        <w:t>) connection to an electricity grid system, which may be on a large or small</w:t>
      </w:r>
      <w:r w:rsidRPr="00EE57C9">
        <w:rPr>
          <w:rFonts w:ascii="Times New Roman" w:hAnsi="Times New Roman" w:cs="Times New Roman"/>
          <w:sz w:val="24"/>
          <w:szCs w:val="24"/>
        </w:rPr>
        <w:br/>
        <w:t>(mini-grid) scale;</w:t>
      </w:r>
    </w:p>
    <w:p w14:paraId="69CCA529" w14:textId="77777777" w:rsidR="00EE57C9" w:rsidRDefault="00EE57C9" w:rsidP="000E1EEE">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EE57C9">
        <w:rPr>
          <w:rFonts w:ascii="Times New Roman" w:hAnsi="Times New Roman" w:cs="Times New Roman"/>
          <w:sz w:val="24"/>
          <w:szCs w:val="24"/>
        </w:rPr>
        <w:t>) incorporating other electricity producing energy system</w:t>
      </w:r>
      <w:r>
        <w:rPr>
          <w:rFonts w:ascii="Times New Roman" w:hAnsi="Times New Roman" w:cs="Times New Roman"/>
          <w:sz w:val="24"/>
          <w:szCs w:val="24"/>
        </w:rPr>
        <w:t xml:space="preserve">s (from conventional generating </w:t>
      </w:r>
      <w:r w:rsidRPr="00EE57C9">
        <w:rPr>
          <w:rFonts w:ascii="Times New Roman" w:hAnsi="Times New Roman" w:cs="Times New Roman"/>
          <w:sz w:val="24"/>
          <w:szCs w:val="24"/>
        </w:rPr>
        <w:t>stations through diesel generators to other rene</w:t>
      </w:r>
      <w:r>
        <w:rPr>
          <w:rFonts w:ascii="Times New Roman" w:hAnsi="Times New Roman" w:cs="Times New Roman"/>
          <w:sz w:val="24"/>
          <w:szCs w:val="24"/>
        </w:rPr>
        <w:t xml:space="preserve">wable energy systems); </w:t>
      </w:r>
    </w:p>
    <w:p w14:paraId="6AE9089C" w14:textId="77777777" w:rsidR="00EE57C9" w:rsidRDefault="00EE57C9" w:rsidP="000E1E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EE57C9">
        <w:rPr>
          <w:rFonts w:ascii="Times New Roman" w:hAnsi="Times New Roman" w:cs="Times New Roman"/>
          <w:sz w:val="24"/>
          <w:szCs w:val="24"/>
        </w:rPr>
        <w:t xml:space="preserve">or the use of storage systems such </w:t>
      </w:r>
      <w:r>
        <w:rPr>
          <w:rFonts w:ascii="Times New Roman" w:hAnsi="Times New Roman" w:cs="Times New Roman"/>
          <w:sz w:val="24"/>
          <w:szCs w:val="24"/>
        </w:rPr>
        <w:t xml:space="preserve">as batteries or, for mechanical </w:t>
      </w:r>
      <w:r w:rsidRPr="00EE57C9">
        <w:rPr>
          <w:rFonts w:ascii="Times New Roman" w:hAnsi="Times New Roman" w:cs="Times New Roman"/>
          <w:sz w:val="24"/>
          <w:szCs w:val="24"/>
        </w:rPr>
        <w:t>systems, st</w:t>
      </w:r>
      <w:r>
        <w:rPr>
          <w:rFonts w:ascii="Times New Roman" w:hAnsi="Times New Roman" w:cs="Times New Roman"/>
          <w:sz w:val="24"/>
          <w:szCs w:val="24"/>
        </w:rPr>
        <w:t xml:space="preserve">orage via water held in a tank. </w:t>
      </w:r>
      <w:r w:rsidRPr="00EE57C9">
        <w:rPr>
          <w:rFonts w:ascii="Times New Roman" w:hAnsi="Times New Roman" w:cs="Times New Roman"/>
          <w:sz w:val="24"/>
          <w:szCs w:val="24"/>
        </w:rPr>
        <w:t>So long as the system is designed to have sufficient storage capacity, whether</w:t>
      </w:r>
      <w:r w:rsidRPr="00EE57C9">
        <w:rPr>
          <w:rFonts w:ascii="Times New Roman" w:hAnsi="Times New Roman" w:cs="Times New Roman"/>
          <w:sz w:val="24"/>
          <w:szCs w:val="24"/>
        </w:rPr>
        <w:br/>
        <w:t>for energy or product (e.g. water pumped), to cover the periods when the supply</w:t>
      </w:r>
      <w:r w:rsidRPr="00EE57C9">
        <w:rPr>
          <w:rFonts w:ascii="Times New Roman" w:hAnsi="Times New Roman" w:cs="Times New Roman"/>
          <w:sz w:val="24"/>
          <w:szCs w:val="24"/>
        </w:rPr>
        <w:br/>
        <w:t>is unable to meet the full level of demand, then an output is always available.</w:t>
      </w:r>
    </w:p>
    <w:p w14:paraId="08FC2609" w14:textId="77777777" w:rsidR="00EE57C9" w:rsidRDefault="00EE57C9" w:rsidP="000E1EEE">
      <w:pPr>
        <w:spacing w:line="360" w:lineRule="auto"/>
        <w:jc w:val="both"/>
        <w:rPr>
          <w:rFonts w:ascii="Times New Roman" w:hAnsi="Times New Roman" w:cs="Times New Roman"/>
          <w:sz w:val="24"/>
          <w:szCs w:val="24"/>
        </w:rPr>
      </w:pPr>
      <w:r w:rsidRPr="00EE57C9">
        <w:rPr>
          <w:rFonts w:ascii="Times New Roman" w:hAnsi="Times New Roman" w:cs="Times New Roman"/>
          <w:sz w:val="24"/>
          <w:szCs w:val="24"/>
        </w:rPr>
        <w:lastRenderedPageBreak/>
        <w:t>Usually wind energy systems are classified in t</w:t>
      </w:r>
      <w:r>
        <w:rPr>
          <w:rFonts w:ascii="Times New Roman" w:hAnsi="Times New Roman" w:cs="Times New Roman"/>
          <w:sz w:val="24"/>
          <w:szCs w:val="24"/>
        </w:rPr>
        <w:t xml:space="preserve">hree categories: grid-connected </w:t>
      </w:r>
      <w:r w:rsidRPr="00EE57C9">
        <w:rPr>
          <w:rFonts w:ascii="Times New Roman" w:hAnsi="Times New Roman" w:cs="Times New Roman"/>
          <w:sz w:val="24"/>
          <w:szCs w:val="24"/>
        </w:rPr>
        <w:t>electricity generating, stand-alone electricity generating (often subdivided into</w:t>
      </w:r>
      <w:r>
        <w:rPr>
          <w:rFonts w:ascii="Times New Roman" w:hAnsi="Times New Roman" w:cs="Times New Roman"/>
          <w:sz w:val="24"/>
          <w:szCs w:val="24"/>
        </w:rPr>
        <w:t xml:space="preserve"> </w:t>
      </w:r>
      <w:r w:rsidRPr="00EE57C9">
        <w:rPr>
          <w:rFonts w:ascii="Times New Roman" w:hAnsi="Times New Roman" w:cs="Times New Roman"/>
          <w:sz w:val="24"/>
          <w:szCs w:val="24"/>
        </w:rPr>
        <w:t>battery-based or autonomous diesel, the later</w:t>
      </w:r>
      <w:r>
        <w:rPr>
          <w:rFonts w:ascii="Times New Roman" w:hAnsi="Times New Roman" w:cs="Times New Roman"/>
          <w:sz w:val="24"/>
          <w:szCs w:val="24"/>
        </w:rPr>
        <w:t xml:space="preserve"> having automatic start-up when </w:t>
      </w:r>
      <w:r w:rsidRPr="00EE57C9">
        <w:rPr>
          <w:rFonts w:ascii="Times New Roman" w:hAnsi="Times New Roman" w:cs="Times New Roman"/>
          <w:sz w:val="24"/>
          <w:szCs w:val="24"/>
        </w:rPr>
        <w:t>the wind speed falls, although diesel gen</w:t>
      </w:r>
      <w:r>
        <w:rPr>
          <w:rFonts w:ascii="Times New Roman" w:hAnsi="Times New Roman" w:cs="Times New Roman"/>
          <w:sz w:val="24"/>
          <w:szCs w:val="24"/>
        </w:rPr>
        <w:t xml:space="preserve">erators may also be used within </w:t>
      </w:r>
      <w:r w:rsidRPr="00EE57C9">
        <w:rPr>
          <w:rFonts w:ascii="Times New Roman" w:hAnsi="Times New Roman" w:cs="Times New Roman"/>
          <w:sz w:val="24"/>
          <w:szCs w:val="24"/>
        </w:rPr>
        <w:t>stand-alone battery systems) and mechanical systems.</w:t>
      </w:r>
    </w:p>
    <w:p w14:paraId="4C4BE755" w14:textId="77777777" w:rsidR="002C17A2" w:rsidRDefault="002C17A2" w:rsidP="000E1EEE">
      <w:pPr>
        <w:spacing w:line="360" w:lineRule="auto"/>
        <w:jc w:val="both"/>
        <w:rPr>
          <w:rFonts w:ascii="Times New Roman" w:hAnsi="Times New Roman" w:cs="Times New Roman"/>
          <w:sz w:val="24"/>
          <w:szCs w:val="24"/>
        </w:rPr>
      </w:pPr>
      <w:r w:rsidRPr="002C17A2">
        <w:rPr>
          <w:rFonts w:ascii="Times New Roman" w:hAnsi="Times New Roman" w:cs="Times New Roman"/>
          <w:sz w:val="24"/>
          <w:szCs w:val="24"/>
        </w:rPr>
        <w:t>Wind technology does not have fuel requirements as do coal, gas, and petroleum generating technologies. However, both the equipment costs and the costs of accommodating special characteristics such as intermittence, resource variability, competing demands for land use, and transmission and distribution availability can add substantially to the costs of generating electricity from wind. For wind resources to be useful for electricity generation, the site must (1) have sufficiently powerful winds, (2) be located near existing transmission networks, and (3) be economically competitive with respect to alternative energy sources. While the technical potential of wind energy to fulfill our need for energy services is substantial the economic potential of wind energy remains dependent on the cost of wind turbine systems as well as the economics of alternative options.</w:t>
      </w:r>
    </w:p>
    <w:p w14:paraId="16F68D56" w14:textId="77777777" w:rsidR="00635DB8" w:rsidRDefault="00635DB8" w:rsidP="000E1EEE">
      <w:pPr>
        <w:spacing w:line="360" w:lineRule="auto"/>
        <w:jc w:val="both"/>
        <w:rPr>
          <w:rFonts w:ascii="Times New Roman" w:hAnsi="Times New Roman" w:cs="Times New Roman"/>
          <w:b/>
          <w:bCs/>
          <w:i/>
          <w:iCs/>
          <w:sz w:val="24"/>
          <w:szCs w:val="24"/>
        </w:rPr>
      </w:pPr>
      <w:r w:rsidRPr="00635DB8">
        <w:rPr>
          <w:rFonts w:ascii="Times New Roman" w:hAnsi="Times New Roman" w:cs="Times New Roman"/>
          <w:b/>
          <w:bCs/>
          <w:i/>
          <w:iCs/>
          <w:sz w:val="24"/>
          <w:szCs w:val="24"/>
        </w:rPr>
        <w:t xml:space="preserve">Main components </w:t>
      </w:r>
      <w:proofErr w:type="gramStart"/>
      <w:r w:rsidRPr="00635DB8">
        <w:rPr>
          <w:rFonts w:ascii="Times New Roman" w:hAnsi="Times New Roman" w:cs="Times New Roman"/>
          <w:b/>
          <w:bCs/>
          <w:i/>
          <w:iCs/>
          <w:sz w:val="24"/>
          <w:szCs w:val="24"/>
        </w:rPr>
        <w:t>of  a</w:t>
      </w:r>
      <w:proofErr w:type="gramEnd"/>
      <w:r w:rsidRPr="00635DB8">
        <w:rPr>
          <w:rFonts w:ascii="Times New Roman" w:hAnsi="Times New Roman" w:cs="Times New Roman"/>
          <w:b/>
          <w:bCs/>
          <w:i/>
          <w:iCs/>
          <w:sz w:val="24"/>
          <w:szCs w:val="24"/>
        </w:rPr>
        <w:t xml:space="preserve"> Wind Turbine</w:t>
      </w:r>
    </w:p>
    <w:p w14:paraId="0B98CD79" w14:textId="77777777" w:rsidR="00635DB8" w:rsidRPr="00635DB8" w:rsidRDefault="00635DB8" w:rsidP="00635DB8">
      <w:pPr>
        <w:spacing w:line="360" w:lineRule="auto"/>
        <w:jc w:val="both"/>
        <w:rPr>
          <w:rFonts w:ascii="Times New Roman" w:hAnsi="Times New Roman" w:cs="Times New Roman"/>
          <w:sz w:val="24"/>
          <w:szCs w:val="24"/>
        </w:rPr>
      </w:pPr>
      <w:r w:rsidRPr="00635DB8">
        <w:rPr>
          <w:rFonts w:ascii="Times New Roman" w:hAnsi="Times New Roman" w:cs="Times New Roman"/>
          <w:b/>
          <w:bCs/>
          <w:i/>
          <w:iCs/>
          <w:sz w:val="24"/>
          <w:szCs w:val="24"/>
          <w:u w:val="single"/>
        </w:rPr>
        <w:t>Rotor</w:t>
      </w:r>
      <w:r w:rsidRPr="00635DB8">
        <w:rPr>
          <w:rFonts w:ascii="Times New Roman" w:hAnsi="Times New Roman" w:cs="Times New Roman"/>
          <w:b/>
          <w:bCs/>
          <w:i/>
          <w:iCs/>
          <w:sz w:val="24"/>
          <w:szCs w:val="24"/>
        </w:rPr>
        <w:br/>
      </w:r>
      <w:r w:rsidRPr="00635DB8">
        <w:rPr>
          <w:rFonts w:ascii="Times New Roman" w:hAnsi="Times New Roman" w:cs="Times New Roman"/>
          <w:sz w:val="24"/>
          <w:szCs w:val="24"/>
        </w:rPr>
        <w:t xml:space="preserve">The portion of the wind turbine that collects energy from the wind is called the rotor. </w:t>
      </w:r>
    </w:p>
    <w:p w14:paraId="000F5B66" w14:textId="77777777" w:rsidR="00635DB8" w:rsidRPr="00635DB8" w:rsidRDefault="00635DB8" w:rsidP="00635DB8">
      <w:pPr>
        <w:spacing w:line="360" w:lineRule="auto"/>
        <w:jc w:val="both"/>
        <w:rPr>
          <w:rFonts w:ascii="Times New Roman" w:hAnsi="Times New Roman" w:cs="Times New Roman"/>
          <w:sz w:val="24"/>
          <w:szCs w:val="24"/>
        </w:rPr>
      </w:pPr>
      <w:r w:rsidRPr="00635DB8">
        <w:rPr>
          <w:rFonts w:ascii="Times New Roman" w:hAnsi="Times New Roman" w:cs="Times New Roman"/>
          <w:sz w:val="24"/>
          <w:szCs w:val="24"/>
          <w:u w:val="single"/>
        </w:rPr>
        <w:t>Gear box</w:t>
      </w:r>
      <w:r w:rsidRPr="00635DB8">
        <w:rPr>
          <w:rFonts w:ascii="Times New Roman" w:hAnsi="Times New Roman" w:cs="Times New Roman"/>
          <w:sz w:val="24"/>
          <w:szCs w:val="24"/>
        </w:rPr>
        <w:t xml:space="preserve">:  Wind turbines rotate typically between 40 rpm and 400 rpm. </w:t>
      </w:r>
    </w:p>
    <w:p w14:paraId="6832139F" w14:textId="77777777" w:rsidR="00635DB8" w:rsidRPr="00635DB8" w:rsidRDefault="00635DB8" w:rsidP="00635DB8">
      <w:pPr>
        <w:spacing w:line="360" w:lineRule="auto"/>
        <w:jc w:val="both"/>
        <w:rPr>
          <w:rFonts w:ascii="Times New Roman" w:hAnsi="Times New Roman" w:cs="Times New Roman"/>
          <w:sz w:val="24"/>
          <w:szCs w:val="24"/>
        </w:rPr>
      </w:pPr>
      <w:r w:rsidRPr="00635DB8">
        <w:rPr>
          <w:rFonts w:ascii="Times New Roman" w:hAnsi="Times New Roman" w:cs="Times New Roman"/>
          <w:sz w:val="24"/>
          <w:szCs w:val="24"/>
        </w:rPr>
        <w:t xml:space="preserve">Generators typically rotates at 1,200 to 1,800 rpm.  </w:t>
      </w:r>
    </w:p>
    <w:p w14:paraId="6427A41C" w14:textId="77777777" w:rsidR="00635DB8" w:rsidRPr="00635DB8" w:rsidRDefault="00635DB8" w:rsidP="00635DB8">
      <w:pPr>
        <w:spacing w:line="360" w:lineRule="auto"/>
        <w:jc w:val="both"/>
        <w:rPr>
          <w:rFonts w:ascii="Times New Roman" w:hAnsi="Times New Roman" w:cs="Times New Roman"/>
          <w:sz w:val="24"/>
          <w:szCs w:val="24"/>
        </w:rPr>
      </w:pPr>
      <w:r w:rsidRPr="00635DB8">
        <w:rPr>
          <w:rFonts w:ascii="Times New Roman" w:hAnsi="Times New Roman" w:cs="Times New Roman"/>
          <w:sz w:val="24"/>
          <w:szCs w:val="24"/>
        </w:rPr>
        <w:t>Most wind turbines require a step-up gear-box for efficient generator operation (electricity production).</w:t>
      </w:r>
    </w:p>
    <w:p w14:paraId="5FCFBC7B" w14:textId="77777777" w:rsidR="00635DB8" w:rsidRPr="00635DB8" w:rsidRDefault="00635DB8" w:rsidP="00635DB8">
      <w:pPr>
        <w:spacing w:line="360" w:lineRule="auto"/>
        <w:jc w:val="both"/>
        <w:rPr>
          <w:rFonts w:ascii="Times New Roman" w:hAnsi="Times New Roman" w:cs="Times New Roman"/>
          <w:sz w:val="24"/>
          <w:szCs w:val="24"/>
        </w:rPr>
      </w:pPr>
      <w:r w:rsidRPr="00635DB8">
        <w:rPr>
          <w:rFonts w:ascii="Times New Roman" w:hAnsi="Times New Roman" w:cs="Times New Roman"/>
          <w:sz w:val="24"/>
          <w:szCs w:val="24"/>
          <w:u w:val="single"/>
        </w:rPr>
        <w:t>Generator</w:t>
      </w:r>
      <w:r w:rsidRPr="00635DB8">
        <w:rPr>
          <w:rFonts w:ascii="Times New Roman" w:hAnsi="Times New Roman" w:cs="Times New Roman"/>
          <w:sz w:val="24"/>
          <w:szCs w:val="24"/>
        </w:rPr>
        <w:t xml:space="preserve">:  Converts the rotational mechanical power to electrical power. </w:t>
      </w:r>
    </w:p>
    <w:p w14:paraId="3F7EB39E" w14:textId="77777777" w:rsidR="00454B7C" w:rsidRPr="000E1EEE" w:rsidRDefault="00B6249E" w:rsidP="000E1EEE">
      <w:pPr>
        <w:pStyle w:val="Heading3"/>
        <w:spacing w:line="360" w:lineRule="auto"/>
        <w:jc w:val="both"/>
        <w:rPr>
          <w:sz w:val="24"/>
          <w:szCs w:val="24"/>
        </w:rPr>
      </w:pPr>
      <w:r w:rsidRPr="000E1EEE">
        <w:rPr>
          <w:rStyle w:val="mw-headline"/>
          <w:sz w:val="24"/>
          <w:szCs w:val="24"/>
        </w:rPr>
        <w:t xml:space="preserve">2.5. </w:t>
      </w:r>
      <w:r w:rsidR="00454B7C" w:rsidRPr="000E1EEE">
        <w:rPr>
          <w:rStyle w:val="mw-headline"/>
          <w:sz w:val="24"/>
          <w:szCs w:val="24"/>
        </w:rPr>
        <w:t>Solar energy</w:t>
      </w:r>
    </w:p>
    <w:p w14:paraId="7ABD94AE" w14:textId="77777777" w:rsidR="007C5F6D" w:rsidRDefault="0073064B" w:rsidP="000E1EEE">
      <w:pPr>
        <w:pStyle w:val="NormalWeb"/>
        <w:spacing w:line="360" w:lineRule="auto"/>
        <w:jc w:val="both"/>
      </w:pPr>
      <w:hyperlink r:id="rId80" w:tooltip="Solar energy" w:history="1">
        <w:r w:rsidR="00454B7C" w:rsidRPr="000E1EEE">
          <w:rPr>
            <w:rStyle w:val="Hyperlink"/>
            <w:color w:val="auto"/>
            <w:u w:val="none"/>
          </w:rPr>
          <w:t>Solar energy</w:t>
        </w:r>
      </w:hyperlink>
      <w:r w:rsidR="00454B7C" w:rsidRPr="000E1EEE">
        <w:t xml:space="preserve">, radiant </w:t>
      </w:r>
      <w:hyperlink r:id="rId81" w:tooltip="Light" w:history="1">
        <w:r w:rsidR="00454B7C" w:rsidRPr="000E1EEE">
          <w:rPr>
            <w:rStyle w:val="Hyperlink"/>
            <w:color w:val="auto"/>
            <w:u w:val="none"/>
          </w:rPr>
          <w:t>light</w:t>
        </w:r>
      </w:hyperlink>
      <w:r w:rsidR="002054B2" w:rsidRPr="000E1EEE">
        <w:t xml:space="preserve"> </w:t>
      </w:r>
      <w:r w:rsidR="00454B7C" w:rsidRPr="000E1EEE">
        <w:t xml:space="preserve">is harnessed using a range of ever-evolving technologies such as </w:t>
      </w:r>
      <w:hyperlink r:id="rId82" w:tooltip="Solar heating" w:history="1">
        <w:r w:rsidR="00454B7C" w:rsidRPr="000E1EEE">
          <w:rPr>
            <w:rStyle w:val="Hyperlink"/>
            <w:color w:val="auto"/>
            <w:u w:val="none"/>
          </w:rPr>
          <w:t>solar heating</w:t>
        </w:r>
      </w:hyperlink>
      <w:r w:rsidR="00454B7C" w:rsidRPr="000E1EEE">
        <w:t xml:space="preserve">, </w:t>
      </w:r>
      <w:hyperlink r:id="rId83" w:tooltip="Photovoltaics" w:history="1">
        <w:r w:rsidR="00454B7C" w:rsidRPr="000E1EEE">
          <w:rPr>
            <w:rStyle w:val="Hyperlink"/>
            <w:color w:val="auto"/>
            <w:u w:val="none"/>
          </w:rPr>
          <w:t>photovoltaics</w:t>
        </w:r>
      </w:hyperlink>
      <w:r w:rsidR="00454B7C" w:rsidRPr="000E1EEE">
        <w:t xml:space="preserve">, </w:t>
      </w:r>
      <w:hyperlink r:id="rId84" w:tooltip="Concentrated solar power" w:history="1">
        <w:r w:rsidR="00454B7C" w:rsidRPr="000E1EEE">
          <w:rPr>
            <w:rStyle w:val="Hyperlink"/>
            <w:color w:val="auto"/>
            <w:u w:val="none"/>
          </w:rPr>
          <w:t>concentrated solar power</w:t>
        </w:r>
      </w:hyperlink>
      <w:r w:rsidR="00C46559" w:rsidRPr="000E1EEE">
        <w:t xml:space="preserve">. </w:t>
      </w:r>
      <w:r w:rsidR="007C5F6D" w:rsidRPr="002C7BB2">
        <w:rPr>
          <w:bCs/>
        </w:rPr>
        <w:t>Solar power</w:t>
      </w:r>
      <w:r w:rsidR="007C5F6D" w:rsidRPr="002C7BB2">
        <w:t> is the </w:t>
      </w:r>
      <w:hyperlink r:id="rId85" w:tooltip="Energy transformation" w:history="1">
        <w:r w:rsidR="007C5F6D" w:rsidRPr="002C7BB2">
          <w:rPr>
            <w:rStyle w:val="Hyperlink"/>
            <w:color w:val="auto"/>
            <w:u w:val="none"/>
          </w:rPr>
          <w:t xml:space="preserve">conversion of </w:t>
        </w:r>
        <w:r w:rsidR="007C5F6D" w:rsidRPr="002C7BB2">
          <w:rPr>
            <w:rStyle w:val="Hyperlink"/>
            <w:color w:val="auto"/>
            <w:u w:val="none"/>
          </w:rPr>
          <w:lastRenderedPageBreak/>
          <w:t>energy</w:t>
        </w:r>
      </w:hyperlink>
      <w:r w:rsidR="007C5F6D" w:rsidRPr="002C7BB2">
        <w:t> from </w:t>
      </w:r>
      <w:hyperlink r:id="rId86" w:tooltip="Sunlight" w:history="1">
        <w:r w:rsidR="007C5F6D" w:rsidRPr="002C7BB2">
          <w:rPr>
            <w:rStyle w:val="Hyperlink"/>
            <w:color w:val="auto"/>
            <w:u w:val="none"/>
          </w:rPr>
          <w:t>sunlight</w:t>
        </w:r>
      </w:hyperlink>
      <w:r w:rsidR="007C5F6D" w:rsidRPr="002C7BB2">
        <w:t> into </w:t>
      </w:r>
      <w:hyperlink r:id="rId87" w:tooltip="Electricity" w:history="1">
        <w:r w:rsidR="007C5F6D" w:rsidRPr="002C7BB2">
          <w:rPr>
            <w:rStyle w:val="Hyperlink"/>
            <w:color w:val="auto"/>
            <w:u w:val="none"/>
          </w:rPr>
          <w:t>electricity</w:t>
        </w:r>
      </w:hyperlink>
      <w:r w:rsidR="007C5F6D">
        <w:t xml:space="preserve">, either directly </w:t>
      </w:r>
      <w:r w:rsidR="007C5F6D" w:rsidRPr="002C7BB2">
        <w:t>using </w:t>
      </w:r>
      <w:hyperlink r:id="rId88" w:tooltip="Photovoltaics" w:history="1">
        <w:r w:rsidR="007C5F6D" w:rsidRPr="002C7BB2">
          <w:rPr>
            <w:rStyle w:val="Hyperlink"/>
            <w:color w:val="auto"/>
            <w:u w:val="none"/>
          </w:rPr>
          <w:t>photovoltaics</w:t>
        </w:r>
      </w:hyperlink>
      <w:r w:rsidR="007C5F6D" w:rsidRPr="002C7BB2">
        <w:t> (PV), or indirectly using </w:t>
      </w:r>
      <w:hyperlink r:id="rId89" w:tooltip="Concentrated solar power" w:history="1">
        <w:r w:rsidR="007C5F6D" w:rsidRPr="002C7BB2">
          <w:rPr>
            <w:rStyle w:val="Hyperlink"/>
            <w:color w:val="auto"/>
            <w:u w:val="none"/>
          </w:rPr>
          <w:t>concentrated solar power</w:t>
        </w:r>
      </w:hyperlink>
      <w:r w:rsidR="007C5F6D">
        <w:t xml:space="preserve">. </w:t>
      </w:r>
      <w:r w:rsidR="00C46559" w:rsidRPr="000E1EEE">
        <w:t>It is used to heat buildings, water and to generate electricity.</w:t>
      </w:r>
      <w:r w:rsidR="00B6249E" w:rsidRPr="000E1EEE">
        <w:t xml:space="preserve"> </w:t>
      </w:r>
    </w:p>
    <w:p w14:paraId="55FDC0B5" w14:textId="77777777" w:rsidR="00C46559" w:rsidRPr="000E1EEE" w:rsidRDefault="00C46559" w:rsidP="000E1EEE">
      <w:pPr>
        <w:pStyle w:val="NormalWeb"/>
        <w:spacing w:line="360" w:lineRule="auto"/>
        <w:jc w:val="both"/>
      </w:pPr>
      <w:r w:rsidRPr="000E1EEE">
        <w:t>Two ways to make electricity from solar energy are photovoltaics and solar thermal systems.</w:t>
      </w:r>
    </w:p>
    <w:p w14:paraId="02D6D65F" w14:textId="77777777" w:rsidR="00C46559" w:rsidRPr="000E1EEE" w:rsidRDefault="00B6249E" w:rsidP="000E1EEE">
      <w:pPr>
        <w:pStyle w:val="NormalWeb"/>
        <w:spacing w:line="360" w:lineRule="auto"/>
        <w:jc w:val="both"/>
      </w:pPr>
      <w:r w:rsidRPr="000E1EEE">
        <w:t xml:space="preserve">2.5.1. </w:t>
      </w:r>
      <w:r w:rsidR="00C46559" w:rsidRPr="000E1EEE">
        <w:t>Photovoltaic Electricity</w:t>
      </w:r>
    </w:p>
    <w:p w14:paraId="06EA9C3C" w14:textId="77777777" w:rsidR="007867AF" w:rsidRPr="007867AF" w:rsidRDefault="00C46559" w:rsidP="007867AF">
      <w:pPr>
        <w:pStyle w:val="NormalWeb"/>
        <w:spacing w:line="360" w:lineRule="auto"/>
        <w:jc w:val="both"/>
      </w:pPr>
      <w:r w:rsidRPr="007867AF">
        <w:t xml:space="preserve">Photovoltaic (PV) comes from the words photo, meaning light, and volt, a measurement of electricity. </w:t>
      </w:r>
      <w:r w:rsidR="007867AF" w:rsidRPr="007867AF">
        <w:t>PV</w:t>
      </w:r>
      <w:r w:rsidR="007867AF" w:rsidRPr="007867AF">
        <w:rPr>
          <w:rStyle w:val="apple-converted-space"/>
        </w:rPr>
        <w:t> </w:t>
      </w:r>
      <w:hyperlink r:id="rId90" w:tooltip="Photovoltaic systems" w:history="1">
        <w:r w:rsidR="007867AF" w:rsidRPr="007867AF">
          <w:rPr>
            <w:rStyle w:val="Hyperlink"/>
            <w:color w:val="auto"/>
            <w:u w:val="none"/>
          </w:rPr>
          <w:t>systems</w:t>
        </w:r>
      </w:hyperlink>
      <w:r w:rsidR="007867AF" w:rsidRPr="007867AF">
        <w:rPr>
          <w:rStyle w:val="apple-converted-space"/>
        </w:rPr>
        <w:t> </w:t>
      </w:r>
      <w:r w:rsidR="007867AF" w:rsidRPr="007867AF">
        <w:t>use</w:t>
      </w:r>
      <w:r w:rsidR="007867AF" w:rsidRPr="007867AF">
        <w:rPr>
          <w:rStyle w:val="apple-converted-space"/>
        </w:rPr>
        <w:t> </w:t>
      </w:r>
      <w:hyperlink r:id="rId91" w:tooltip="Solar panel" w:history="1">
        <w:r w:rsidR="007867AF" w:rsidRPr="007867AF">
          <w:rPr>
            <w:rStyle w:val="Hyperlink"/>
            <w:color w:val="auto"/>
            <w:u w:val="none"/>
          </w:rPr>
          <w:t>solar panels</w:t>
        </w:r>
      </w:hyperlink>
      <w:r w:rsidR="007867AF" w:rsidRPr="007867AF">
        <w:t>, either on</w:t>
      </w:r>
      <w:r w:rsidR="007867AF" w:rsidRPr="007867AF">
        <w:rPr>
          <w:rStyle w:val="apple-converted-space"/>
        </w:rPr>
        <w:t> </w:t>
      </w:r>
      <w:hyperlink r:id="rId92" w:tooltip="Rooftop photovoltaic power station" w:history="1">
        <w:r w:rsidR="007867AF" w:rsidRPr="007867AF">
          <w:rPr>
            <w:rStyle w:val="Hyperlink"/>
            <w:color w:val="auto"/>
            <w:u w:val="none"/>
          </w:rPr>
          <w:t>rooftops</w:t>
        </w:r>
      </w:hyperlink>
      <w:r w:rsidR="007867AF" w:rsidRPr="007867AF">
        <w:rPr>
          <w:rStyle w:val="apple-converted-space"/>
        </w:rPr>
        <w:t> </w:t>
      </w:r>
      <w:r w:rsidR="007867AF" w:rsidRPr="007867AF">
        <w:t>or in ground-mounted</w:t>
      </w:r>
      <w:r w:rsidR="007867AF" w:rsidRPr="007867AF">
        <w:rPr>
          <w:rStyle w:val="apple-converted-space"/>
        </w:rPr>
        <w:t> </w:t>
      </w:r>
      <w:hyperlink r:id="rId93" w:tooltip="Solar farm" w:history="1">
        <w:r w:rsidR="007867AF" w:rsidRPr="007867AF">
          <w:rPr>
            <w:rStyle w:val="Hyperlink"/>
            <w:color w:val="auto"/>
            <w:u w:val="none"/>
          </w:rPr>
          <w:t>solar farms</w:t>
        </w:r>
      </w:hyperlink>
      <w:r w:rsidR="007867AF" w:rsidRPr="007867AF">
        <w:t>, converting sunlight directly into electric power.</w:t>
      </w:r>
    </w:p>
    <w:p w14:paraId="7178533B" w14:textId="77777777" w:rsidR="007867AF" w:rsidRPr="007867AF" w:rsidRDefault="007867AF" w:rsidP="007867AF">
      <w:pPr>
        <w:pStyle w:val="NormalWeb"/>
        <w:spacing w:line="360" w:lineRule="auto"/>
        <w:jc w:val="both"/>
      </w:pPr>
      <w:r w:rsidRPr="007867AF">
        <w:rPr>
          <w:shd w:val="clear" w:color="auto" w:fill="FFFFFF"/>
        </w:rPr>
        <w:t>A</w:t>
      </w:r>
      <w:r w:rsidRPr="007867AF">
        <w:rPr>
          <w:rStyle w:val="apple-converted-space"/>
          <w:shd w:val="clear" w:color="auto" w:fill="FFFFFF"/>
        </w:rPr>
        <w:t> </w:t>
      </w:r>
      <w:hyperlink r:id="rId94" w:tooltip="Solar cell" w:history="1">
        <w:r w:rsidRPr="007867AF">
          <w:rPr>
            <w:rStyle w:val="Hyperlink"/>
            <w:color w:val="auto"/>
            <w:u w:val="none"/>
            <w:shd w:val="clear" w:color="auto" w:fill="FFFFFF"/>
          </w:rPr>
          <w:t>solar cell</w:t>
        </w:r>
      </w:hyperlink>
      <w:r w:rsidRPr="007867AF">
        <w:rPr>
          <w:shd w:val="clear" w:color="auto" w:fill="FFFFFF"/>
        </w:rPr>
        <w:t>, or photovoltaic cell (PV), is a device that converts light into electric current using the</w:t>
      </w:r>
      <w:r w:rsidRPr="007867AF">
        <w:rPr>
          <w:rStyle w:val="apple-converted-space"/>
          <w:shd w:val="clear" w:color="auto" w:fill="FFFFFF"/>
        </w:rPr>
        <w:t> </w:t>
      </w:r>
      <w:hyperlink r:id="rId95" w:tooltip="Photovoltaic effect" w:history="1">
        <w:r w:rsidRPr="007867AF">
          <w:rPr>
            <w:rStyle w:val="Hyperlink"/>
            <w:color w:val="auto"/>
            <w:u w:val="none"/>
            <w:shd w:val="clear" w:color="auto" w:fill="FFFFFF"/>
          </w:rPr>
          <w:t>photovoltaic effect</w:t>
        </w:r>
      </w:hyperlink>
      <w:r w:rsidRPr="007867AF">
        <w:rPr>
          <w:shd w:val="clear" w:color="auto" w:fill="FFFFFF"/>
        </w:rPr>
        <w:t>.</w:t>
      </w:r>
    </w:p>
    <w:p w14:paraId="301E006D" w14:textId="77777777" w:rsidR="00C46559" w:rsidRPr="007867AF" w:rsidRDefault="00C46559" w:rsidP="007867AF">
      <w:pPr>
        <w:pStyle w:val="NormalWeb"/>
        <w:spacing w:line="360" w:lineRule="auto"/>
        <w:jc w:val="both"/>
      </w:pPr>
      <w:r w:rsidRPr="007867AF">
        <w:t>Solar-powered toys, calculators, and roadside telephone call boxes all use solar cells to convert sunlight into electricity.</w:t>
      </w:r>
    </w:p>
    <w:p w14:paraId="0A0325D9" w14:textId="77777777" w:rsidR="00C46559" w:rsidRPr="007867AF" w:rsidRDefault="00B6249E" w:rsidP="007867AF">
      <w:pPr>
        <w:pStyle w:val="NormalWeb"/>
        <w:spacing w:line="360" w:lineRule="auto"/>
        <w:jc w:val="both"/>
      </w:pPr>
      <w:r w:rsidRPr="007867AF">
        <w:t xml:space="preserve">2.5.2. </w:t>
      </w:r>
      <w:r w:rsidR="00C46559" w:rsidRPr="007867AF">
        <w:t>Solar Thermal Electricity</w:t>
      </w:r>
    </w:p>
    <w:p w14:paraId="35CFBDEA" w14:textId="77777777" w:rsidR="007867AF" w:rsidRPr="007867AF" w:rsidRDefault="00C46559" w:rsidP="007867AF">
      <w:pPr>
        <w:shd w:val="clear" w:color="auto" w:fill="FFFFFF"/>
        <w:spacing w:before="100" w:beforeAutospacing="1" w:after="24" w:line="360" w:lineRule="auto"/>
        <w:rPr>
          <w:rFonts w:ascii="Times New Roman" w:hAnsi="Times New Roman" w:cs="Times New Roman"/>
          <w:sz w:val="24"/>
          <w:szCs w:val="24"/>
        </w:rPr>
      </w:pPr>
      <w:r w:rsidRPr="007867AF">
        <w:rPr>
          <w:rFonts w:ascii="Times New Roman" w:hAnsi="Times New Roman" w:cs="Times New Roman"/>
          <w:sz w:val="24"/>
          <w:szCs w:val="24"/>
        </w:rPr>
        <w:t xml:space="preserve">Like solar cells, solar thermal systems, also called concentrated solar power (CSP), use solar energy to produce electricity. </w:t>
      </w:r>
      <w:r w:rsidR="007867AF" w:rsidRPr="007867AF">
        <w:rPr>
          <w:rFonts w:ascii="Times New Roman" w:hAnsi="Times New Roman" w:cs="Times New Roman"/>
          <w:sz w:val="24"/>
          <w:szCs w:val="24"/>
        </w:rPr>
        <w:t xml:space="preserve"> </w:t>
      </w:r>
      <w:hyperlink r:id="rId96" w:tooltip="Concentrated solar power" w:history="1">
        <w:r w:rsidR="007867AF" w:rsidRPr="007867AF">
          <w:rPr>
            <w:rStyle w:val="Hyperlink"/>
            <w:rFonts w:ascii="Times New Roman" w:hAnsi="Times New Roman" w:cs="Times New Roman"/>
            <w:color w:val="auto"/>
            <w:sz w:val="24"/>
            <w:szCs w:val="24"/>
            <w:u w:val="none"/>
          </w:rPr>
          <w:t>Concentrated solar power</w:t>
        </w:r>
      </w:hyperlink>
      <w:r w:rsidR="007867AF" w:rsidRPr="007867AF">
        <w:rPr>
          <w:rStyle w:val="apple-converted-space"/>
          <w:rFonts w:ascii="Times New Roman" w:hAnsi="Times New Roman" w:cs="Times New Roman"/>
          <w:sz w:val="24"/>
          <w:szCs w:val="24"/>
        </w:rPr>
        <w:t> </w:t>
      </w:r>
      <w:r w:rsidR="007867AF" w:rsidRPr="007867AF">
        <w:rPr>
          <w:rFonts w:ascii="Times New Roman" w:hAnsi="Times New Roman" w:cs="Times New Roman"/>
          <w:sz w:val="24"/>
          <w:szCs w:val="24"/>
        </w:rPr>
        <w:t>(CSP, also known as "concentrated solar thermal") plants use</w:t>
      </w:r>
      <w:r w:rsidR="007867AF" w:rsidRPr="007867AF">
        <w:rPr>
          <w:rStyle w:val="apple-converted-space"/>
          <w:rFonts w:ascii="Times New Roman" w:hAnsi="Times New Roman" w:cs="Times New Roman"/>
          <w:sz w:val="24"/>
          <w:szCs w:val="24"/>
        </w:rPr>
        <w:t> </w:t>
      </w:r>
      <w:hyperlink r:id="rId97" w:tooltip="Solar thermal energy" w:history="1">
        <w:r w:rsidR="007867AF" w:rsidRPr="007867AF">
          <w:rPr>
            <w:rStyle w:val="Hyperlink"/>
            <w:rFonts w:ascii="Times New Roman" w:hAnsi="Times New Roman" w:cs="Times New Roman"/>
            <w:color w:val="auto"/>
            <w:sz w:val="24"/>
            <w:szCs w:val="24"/>
            <w:u w:val="none"/>
          </w:rPr>
          <w:t>solar thermal energy</w:t>
        </w:r>
      </w:hyperlink>
      <w:r w:rsidR="007867AF" w:rsidRPr="007867AF">
        <w:rPr>
          <w:rStyle w:val="apple-converted-space"/>
          <w:rFonts w:ascii="Times New Roman" w:hAnsi="Times New Roman" w:cs="Times New Roman"/>
          <w:sz w:val="24"/>
          <w:szCs w:val="24"/>
        </w:rPr>
        <w:t> </w:t>
      </w:r>
      <w:r w:rsidR="007867AF" w:rsidRPr="007867AF">
        <w:rPr>
          <w:rFonts w:ascii="Times New Roman" w:hAnsi="Times New Roman" w:cs="Times New Roman"/>
          <w:sz w:val="24"/>
          <w:szCs w:val="24"/>
        </w:rPr>
        <w:t>to make steam, that is thereafter converted into electricity by a turbine.</w:t>
      </w:r>
    </w:p>
    <w:p w14:paraId="7DB589CE" w14:textId="77777777" w:rsidR="007867AF" w:rsidRDefault="007867AF" w:rsidP="007867AF">
      <w:pPr>
        <w:pStyle w:val="NormalWeb"/>
        <w:spacing w:line="360" w:lineRule="auto"/>
        <w:jc w:val="both"/>
        <w:rPr>
          <w:shd w:val="clear" w:color="auto" w:fill="FFFFFF"/>
        </w:rPr>
      </w:pPr>
      <w:r w:rsidRPr="007867AF">
        <w:rPr>
          <w:shd w:val="clear" w:color="auto" w:fill="FFFFFF"/>
        </w:rPr>
        <w:t>Concentrated solar power (CSP), also called "concentrated solar thermal", uses lenses or mirrors and tracking systems to focus a large area of sunlight into a small beam. Contrary to photovoltaics – which converts light directly into electricity – CSP uses the heat of the sun's radiation to generate electricity from conventional steam-driven turbines.</w:t>
      </w:r>
    </w:p>
    <w:p w14:paraId="38748ED6" w14:textId="77777777" w:rsidR="00C46559" w:rsidRPr="000E1EEE" w:rsidRDefault="00C46559" w:rsidP="000E1EEE">
      <w:pPr>
        <w:pStyle w:val="NormalWeb"/>
        <w:spacing w:line="360" w:lineRule="auto"/>
        <w:jc w:val="both"/>
      </w:pPr>
      <w:r w:rsidRPr="000E1EEE">
        <w:t>Solar energy has great potential for the future. Solar energy is free, and its supplies are unlimited. It does not pollute or otherwise damage the environment. It cannot be controlled by any one nation or industry. If the technology is improved it is possible to harness the sun’s enormous power, without facing energy shortages in the future.</w:t>
      </w:r>
    </w:p>
    <w:p w14:paraId="6A9869E7" w14:textId="77777777" w:rsidR="00454B7C" w:rsidRPr="000E1EEE" w:rsidRDefault="00B6249E" w:rsidP="000E1EEE">
      <w:pPr>
        <w:pStyle w:val="Heading3"/>
        <w:spacing w:line="360" w:lineRule="auto"/>
        <w:jc w:val="both"/>
        <w:rPr>
          <w:sz w:val="24"/>
          <w:szCs w:val="24"/>
        </w:rPr>
      </w:pPr>
      <w:r w:rsidRPr="000E1EEE">
        <w:rPr>
          <w:rStyle w:val="mw-headline"/>
          <w:sz w:val="24"/>
          <w:szCs w:val="24"/>
        </w:rPr>
        <w:lastRenderedPageBreak/>
        <w:t xml:space="preserve">2.6. </w:t>
      </w:r>
      <w:r w:rsidR="00454B7C" w:rsidRPr="000E1EEE">
        <w:rPr>
          <w:rStyle w:val="mw-headline"/>
          <w:sz w:val="24"/>
          <w:szCs w:val="24"/>
        </w:rPr>
        <w:t>Geothermal energy</w:t>
      </w:r>
    </w:p>
    <w:p w14:paraId="7423ABAA" w14:textId="77777777" w:rsidR="00B6249E" w:rsidRDefault="00454B7C" w:rsidP="000E1EEE">
      <w:pPr>
        <w:pStyle w:val="NormalWeb"/>
        <w:spacing w:line="360" w:lineRule="auto"/>
        <w:jc w:val="both"/>
      </w:pPr>
      <w:r w:rsidRPr="000E1EEE">
        <w:t xml:space="preserve">Geothermal energy is from </w:t>
      </w:r>
      <w:hyperlink r:id="rId98" w:tooltip="Thermal energy" w:history="1">
        <w:r w:rsidRPr="000E1EEE">
          <w:rPr>
            <w:rStyle w:val="Hyperlink"/>
            <w:color w:val="auto"/>
            <w:u w:val="none"/>
          </w:rPr>
          <w:t>thermal energy</w:t>
        </w:r>
      </w:hyperlink>
      <w:r w:rsidRPr="000E1EEE">
        <w:t xml:space="preserve"> generated and stored in the Earth. Thermal energy is the energy that determines the </w:t>
      </w:r>
      <w:hyperlink r:id="rId99" w:tooltip="Temperature" w:history="1">
        <w:r w:rsidRPr="000E1EEE">
          <w:rPr>
            <w:rStyle w:val="Hyperlink"/>
            <w:color w:val="auto"/>
            <w:u w:val="none"/>
          </w:rPr>
          <w:t>temperature</w:t>
        </w:r>
      </w:hyperlink>
      <w:r w:rsidRPr="000E1EEE">
        <w:t xml:space="preserve"> of matter. Earth's geothermal energy originates</w:t>
      </w:r>
      <w:r w:rsidR="000A6483" w:rsidRPr="000E1EEE">
        <w:t xml:space="preserve"> mainly from </w:t>
      </w:r>
      <w:hyperlink r:id="rId100" w:tooltip="Radioactive decay" w:history="1">
        <w:r w:rsidRPr="000E1EEE">
          <w:rPr>
            <w:rStyle w:val="Hyperlink"/>
            <w:color w:val="auto"/>
            <w:u w:val="none"/>
          </w:rPr>
          <w:t>radioactive decay</w:t>
        </w:r>
      </w:hyperlink>
      <w:r w:rsidRPr="000E1EEE">
        <w:t xml:space="preserve"> of minerals (80%). The </w:t>
      </w:r>
      <w:hyperlink r:id="rId101" w:tooltip="Geothermal gradient" w:history="1">
        <w:r w:rsidRPr="000E1EEE">
          <w:rPr>
            <w:rStyle w:val="Hyperlink"/>
            <w:color w:val="auto"/>
            <w:u w:val="none"/>
          </w:rPr>
          <w:t>geothermal gradient</w:t>
        </w:r>
      </w:hyperlink>
      <w:r w:rsidRPr="000E1EEE">
        <w:t xml:space="preserve">, which is the difference in temperature between the core of the planet and its surface, drives a continuous conduction of thermal energy in the form of </w:t>
      </w:r>
      <w:hyperlink r:id="rId102" w:tooltip="Heat" w:history="1">
        <w:r w:rsidRPr="000E1EEE">
          <w:rPr>
            <w:rStyle w:val="Hyperlink"/>
            <w:color w:val="auto"/>
            <w:u w:val="none"/>
          </w:rPr>
          <w:t>heat</w:t>
        </w:r>
      </w:hyperlink>
      <w:r w:rsidRPr="000E1EEE">
        <w:t xml:space="preserve"> from the core to the surface. </w:t>
      </w:r>
    </w:p>
    <w:p w14:paraId="177D966A" w14:textId="77777777" w:rsidR="000D2714" w:rsidRPr="000D2714" w:rsidRDefault="00264E29" w:rsidP="000D2714">
      <w:pPr>
        <w:pStyle w:val="NormalWeb"/>
        <w:spacing w:line="360" w:lineRule="auto"/>
        <w:jc w:val="both"/>
      </w:pPr>
      <w:r w:rsidRPr="00264E29">
        <w:t xml:space="preserve">The word geothermal comes from the Greek words geo (earth) and </w:t>
      </w:r>
      <w:proofErr w:type="spellStart"/>
      <w:r w:rsidRPr="00264E29">
        <w:t>therme</w:t>
      </w:r>
      <w:proofErr w:type="spellEnd"/>
      <w:r w:rsidRPr="00264E29">
        <w:t xml:space="preserve"> (heat). So,</w:t>
      </w:r>
      <w:r w:rsidRPr="00264E29">
        <w:br/>
        <w:t>geothermal energy is heat from within the earth. We can use the steam and hot water</w:t>
      </w:r>
      <w:r w:rsidRPr="00264E29">
        <w:br/>
        <w:t>produced inside the earth to heat buildings or generate electricity. Geothermal energy is a</w:t>
      </w:r>
      <w:r w:rsidRPr="00264E29">
        <w:br/>
        <w:t>renewable energy source because the water is replenished by rainfall and the heat is</w:t>
      </w:r>
      <w:r w:rsidRPr="00264E29">
        <w:br/>
        <w:t>continuously produced inside the earth.</w:t>
      </w:r>
      <w:r w:rsidR="000D2714">
        <w:t xml:space="preserve"> </w:t>
      </w:r>
      <w:r w:rsidR="00454B7C" w:rsidRPr="000E1EEE">
        <w:t>The heat that is used for geothermal energy can be from deep within the Earth, all the way down to Earth's core – 6,400 km down. At the core, temp</w:t>
      </w:r>
      <w:r w:rsidR="00364D8C" w:rsidRPr="000E1EEE">
        <w:t xml:space="preserve">eratures may reach over </w:t>
      </w:r>
      <w:r w:rsidR="00454B7C" w:rsidRPr="000E1EEE">
        <w:t xml:space="preserve">5,000 °C. </w:t>
      </w:r>
      <w:r w:rsidR="000D2714" w:rsidRPr="000D2714">
        <w:t xml:space="preserve">Earth's geothermal energy originates mainly from </w:t>
      </w:r>
      <w:r w:rsidR="000D2714" w:rsidRPr="000D2714">
        <w:rPr>
          <w:u w:val="single"/>
        </w:rPr>
        <w:t>radioactive decay</w:t>
      </w:r>
      <w:r w:rsidR="000D2714" w:rsidRPr="000D2714">
        <w:t xml:space="preserve"> of minerals (80%). </w:t>
      </w:r>
    </w:p>
    <w:p w14:paraId="48002B83" w14:textId="77777777" w:rsidR="00454B7C" w:rsidRPr="000E1EEE" w:rsidRDefault="00454B7C" w:rsidP="000E1EEE">
      <w:pPr>
        <w:pStyle w:val="NormalWeb"/>
        <w:spacing w:line="360" w:lineRule="auto"/>
        <w:jc w:val="both"/>
      </w:pPr>
      <w:r w:rsidRPr="000E1EEE">
        <w:t xml:space="preserve">Heat conducts from the core to surrounding rock. Extremely high temperature and pressure cause some rock to melt, which is commonly known as magma. Magma </w:t>
      </w:r>
      <w:proofErr w:type="spellStart"/>
      <w:r w:rsidRPr="000E1EEE">
        <w:t>convects</w:t>
      </w:r>
      <w:proofErr w:type="spellEnd"/>
      <w:r w:rsidRPr="000E1EEE">
        <w:t xml:space="preserve"> upward since it is lighter than the solid rock. This magma then heats rock and water in th</w:t>
      </w:r>
      <w:r w:rsidR="00364D8C" w:rsidRPr="000E1EEE">
        <w:t xml:space="preserve">e crust, sometimes up to </w:t>
      </w:r>
      <w:r w:rsidRPr="000E1EEE">
        <w:t>371 °C.</w:t>
      </w:r>
    </w:p>
    <w:p w14:paraId="4992139C" w14:textId="77777777" w:rsidR="00454B7C" w:rsidRDefault="00454B7C" w:rsidP="000E1EEE">
      <w:pPr>
        <w:pStyle w:val="NormalWeb"/>
        <w:spacing w:line="360" w:lineRule="auto"/>
        <w:jc w:val="both"/>
      </w:pPr>
      <w:r w:rsidRPr="000E1EEE">
        <w:t xml:space="preserve">From </w:t>
      </w:r>
      <w:hyperlink r:id="rId103" w:tooltip="Hot springs" w:history="1">
        <w:r w:rsidRPr="000E1EEE">
          <w:rPr>
            <w:rStyle w:val="Hyperlink"/>
            <w:color w:val="auto"/>
            <w:u w:val="none"/>
          </w:rPr>
          <w:t>hot springs</w:t>
        </w:r>
      </w:hyperlink>
      <w:r w:rsidRPr="000E1EEE">
        <w:t xml:space="preserve">, geothermal energy has been used for bathing since </w:t>
      </w:r>
      <w:hyperlink r:id="rId104" w:tooltip="Paleolithic" w:history="1">
        <w:r w:rsidR="00B6249E" w:rsidRPr="000E1EEE">
          <w:rPr>
            <w:rStyle w:val="Hyperlink"/>
            <w:color w:val="auto"/>
            <w:u w:val="none"/>
          </w:rPr>
          <w:t>ancient</w:t>
        </w:r>
      </w:hyperlink>
      <w:r w:rsidRPr="000E1EEE">
        <w:t xml:space="preserve"> times and for space heating since ancient Roman times, but it is now better known for </w:t>
      </w:r>
      <w:hyperlink r:id="rId105" w:tooltip="Electricity generation" w:history="1">
        <w:r w:rsidRPr="000E1EEE">
          <w:rPr>
            <w:rStyle w:val="Hyperlink"/>
            <w:color w:val="auto"/>
            <w:u w:val="none"/>
          </w:rPr>
          <w:t>electricity generation</w:t>
        </w:r>
      </w:hyperlink>
      <w:r w:rsidRPr="000E1EEE">
        <w:t>.</w:t>
      </w:r>
    </w:p>
    <w:p w14:paraId="04072B68" w14:textId="77777777" w:rsidR="00952226" w:rsidRDefault="00952226" w:rsidP="000E1EEE">
      <w:pPr>
        <w:pStyle w:val="NormalWeb"/>
        <w:spacing w:line="360" w:lineRule="auto"/>
        <w:jc w:val="both"/>
      </w:pPr>
      <w:r w:rsidRPr="00952226">
        <w:t>Most geothermal reservoirs are deep underground with no visible clues showing above</w:t>
      </w:r>
      <w:r w:rsidRPr="00952226">
        <w:br/>
        <w:t>ground.</w:t>
      </w:r>
    </w:p>
    <w:p w14:paraId="2218DF31" w14:textId="77777777" w:rsidR="000D2714" w:rsidRDefault="00952226" w:rsidP="000E1EEE">
      <w:pPr>
        <w:pStyle w:val="NormalWeb"/>
        <w:spacing w:line="360" w:lineRule="auto"/>
        <w:jc w:val="both"/>
      </w:pPr>
      <w:r w:rsidRPr="00952226">
        <w:t>Geoth</w:t>
      </w:r>
      <w:r>
        <w:t xml:space="preserve">ermal energy can sometimes find </w:t>
      </w:r>
      <w:r w:rsidRPr="00952226">
        <w:t>its way to the surface in the form of:</w:t>
      </w:r>
      <w:r w:rsidRPr="00952226">
        <w:br/>
        <w:t xml:space="preserve">volcanoes and fumaroles </w:t>
      </w:r>
      <w:r>
        <w:t xml:space="preserve">(holes </w:t>
      </w:r>
      <w:r w:rsidRPr="00952226">
        <w:t>whe</w:t>
      </w:r>
      <w:r>
        <w:t xml:space="preserve">re volcanic gases are released) </w:t>
      </w:r>
      <w:r w:rsidRPr="00952226">
        <w:t xml:space="preserve">hot springs </w:t>
      </w:r>
      <w:r>
        <w:t xml:space="preserve">and </w:t>
      </w:r>
      <w:r w:rsidRPr="00952226">
        <w:t>geysers</w:t>
      </w:r>
      <w:r>
        <w:t xml:space="preserve">. </w:t>
      </w:r>
      <w:r w:rsidRPr="00952226">
        <w:t>The m</w:t>
      </w:r>
      <w:r>
        <w:t xml:space="preserve">ost active geothermal resources </w:t>
      </w:r>
      <w:r w:rsidRPr="00952226">
        <w:t xml:space="preserve">are </w:t>
      </w:r>
      <w:r>
        <w:t xml:space="preserve">usually found along major plate boundaries where earthquakes and </w:t>
      </w:r>
      <w:r w:rsidRPr="00952226">
        <w:t>volcanoe</w:t>
      </w:r>
      <w:r>
        <w:t xml:space="preserve">s are concentrated. Most of the </w:t>
      </w:r>
      <w:r w:rsidRPr="00952226">
        <w:t>geotherm</w:t>
      </w:r>
      <w:r>
        <w:t xml:space="preserve">al activity in the world occurs </w:t>
      </w:r>
      <w:r w:rsidRPr="00952226">
        <w:lastRenderedPageBreak/>
        <w:t>in an area called the Ring of Fire</w:t>
      </w:r>
      <w:r w:rsidR="000D2714">
        <w:t xml:space="preserve"> where </w:t>
      </w:r>
      <w:r w:rsidR="000D2714" w:rsidRPr="000D2714">
        <w:t>major plate boundaries where earthquakes and volcanoes are concentrated.</w:t>
      </w:r>
    </w:p>
    <w:p w14:paraId="2F372D4C" w14:textId="77777777" w:rsidR="00952226" w:rsidRDefault="00952226" w:rsidP="000E1EEE">
      <w:pPr>
        <w:pStyle w:val="NormalWeb"/>
        <w:spacing w:line="360" w:lineRule="auto"/>
        <w:jc w:val="both"/>
      </w:pPr>
      <w:r w:rsidRPr="00952226">
        <w:t>When magma comes close to the surface it heats ground water found trapped in porous</w:t>
      </w:r>
      <w:r w:rsidRPr="00952226">
        <w:br/>
        <w:t>rock or water running along fractured rock surfaces and faults. Such hydrothermal</w:t>
      </w:r>
      <w:r w:rsidRPr="00952226">
        <w:br/>
        <w:t>resources have two common ingredients: water (hydro) and heat (thermal). Naturally</w:t>
      </w:r>
      <w:r w:rsidRPr="00952226">
        <w:br/>
        <w:t>occurring large areas of hydrothermal resources are called geothermal reservoirs.</w:t>
      </w:r>
      <w:r w:rsidRPr="00952226">
        <w:br/>
        <w:t xml:space="preserve">Geologists use different methods to look for geothermal reservoirs. </w:t>
      </w:r>
    </w:p>
    <w:p w14:paraId="72D195EC" w14:textId="77777777" w:rsidR="00952226" w:rsidRDefault="00952226" w:rsidP="000E1EEE">
      <w:pPr>
        <w:pStyle w:val="NormalWeb"/>
        <w:spacing w:line="360" w:lineRule="auto"/>
        <w:jc w:val="both"/>
      </w:pPr>
      <w:r w:rsidRPr="00952226">
        <w:t>Some applications of geothermal energy use the earth's temperatures near the surface,</w:t>
      </w:r>
      <w:r w:rsidRPr="00952226">
        <w:br/>
        <w:t>while others require drilling miles into the earth. The three main uses of geothermal energy</w:t>
      </w:r>
      <w:r w:rsidRPr="00952226">
        <w:br/>
        <w:t>are:</w:t>
      </w:r>
    </w:p>
    <w:p w14:paraId="6D716C5A" w14:textId="77777777" w:rsidR="000D2714" w:rsidRPr="000D2714" w:rsidRDefault="00952226" w:rsidP="000D2714">
      <w:pPr>
        <w:pStyle w:val="NormalWeb"/>
        <w:spacing w:line="360" w:lineRule="auto"/>
        <w:jc w:val="both"/>
        <w:rPr>
          <w:rFonts w:ascii="Georgia" w:hAnsi="Georgia"/>
        </w:rPr>
      </w:pPr>
      <w:r>
        <w:rPr>
          <w:rFonts w:ascii="Georgia" w:hAnsi="Georgia"/>
          <w:color w:val="000000"/>
          <w:sz w:val="22"/>
          <w:szCs w:val="22"/>
        </w:rPr>
        <w:t xml:space="preserve">1) </w:t>
      </w:r>
      <w:r w:rsidRPr="000D2714">
        <w:rPr>
          <w:rFonts w:ascii="Georgia" w:hAnsi="Georgia"/>
          <w:sz w:val="22"/>
          <w:szCs w:val="22"/>
        </w:rPr>
        <w:t>Direct Use</w:t>
      </w:r>
      <w:r w:rsidR="000D2714" w:rsidRPr="000D2714">
        <w:rPr>
          <w:rFonts w:ascii="Georgia" w:hAnsi="Georgia"/>
          <w:sz w:val="22"/>
          <w:szCs w:val="22"/>
        </w:rPr>
        <w:t xml:space="preserve">: </w:t>
      </w:r>
      <w:r w:rsidR="000D2714" w:rsidRPr="000D2714">
        <w:rPr>
          <w:rFonts w:ascii="Georgia" w:hAnsi="Georgia"/>
          <w:lang w:val="en-GB"/>
        </w:rPr>
        <w:t xml:space="preserve">Geothermal heat found near the surface of the Earth can be used directly for </w:t>
      </w:r>
    </w:p>
    <w:p w14:paraId="3356AF02" w14:textId="77777777" w:rsidR="000D2714" w:rsidRPr="000D2714" w:rsidRDefault="000D2714" w:rsidP="000D2714">
      <w:pPr>
        <w:pStyle w:val="NormalWeb"/>
        <w:spacing w:line="360" w:lineRule="auto"/>
        <w:jc w:val="both"/>
        <w:rPr>
          <w:rFonts w:ascii="Georgia" w:hAnsi="Georgia"/>
          <w:sz w:val="22"/>
          <w:szCs w:val="22"/>
        </w:rPr>
      </w:pPr>
      <w:r w:rsidRPr="000D2714">
        <w:rPr>
          <w:rFonts w:ascii="Georgia" w:hAnsi="Georgia"/>
          <w:lang w:val="en-GB"/>
        </w:rPr>
        <w:t xml:space="preserve">bathing and </w:t>
      </w:r>
      <w:r w:rsidRPr="000D2714">
        <w:rPr>
          <w:rFonts w:ascii="Georgia" w:hAnsi="Georgia"/>
          <w:sz w:val="22"/>
          <w:szCs w:val="22"/>
          <w:lang w:val="en-GB"/>
        </w:rPr>
        <w:t xml:space="preserve">heating buildings </w:t>
      </w:r>
      <w:r w:rsidR="00952226" w:rsidRPr="000D2714">
        <w:rPr>
          <w:rFonts w:ascii="Georgia" w:hAnsi="Georgia"/>
          <w:sz w:val="22"/>
          <w:szCs w:val="22"/>
        </w:rPr>
        <w:t xml:space="preserve"> </w:t>
      </w:r>
    </w:p>
    <w:p w14:paraId="1F84B260" w14:textId="77777777" w:rsidR="000D2714" w:rsidRDefault="00952226" w:rsidP="000D2714">
      <w:pPr>
        <w:pStyle w:val="NormalWeb"/>
        <w:spacing w:line="360" w:lineRule="auto"/>
        <w:jc w:val="both"/>
        <w:rPr>
          <w:rFonts w:ascii="Georgia" w:hAnsi="Georgia"/>
          <w:color w:val="000000"/>
        </w:rPr>
      </w:pPr>
      <w:r>
        <w:rPr>
          <w:rFonts w:ascii="Georgia" w:hAnsi="Georgia"/>
          <w:color w:val="000000"/>
          <w:sz w:val="22"/>
          <w:szCs w:val="22"/>
        </w:rPr>
        <w:t>2</w:t>
      </w:r>
      <w:r w:rsidRPr="000D2714">
        <w:rPr>
          <w:rFonts w:ascii="Georgia" w:hAnsi="Georgia"/>
          <w:sz w:val="22"/>
          <w:szCs w:val="22"/>
        </w:rPr>
        <w:t>) Electricity generation</w:t>
      </w:r>
      <w:r w:rsidR="000D2714">
        <w:rPr>
          <w:rFonts w:ascii="Georgia" w:hAnsi="Georgia"/>
          <w:sz w:val="22"/>
          <w:szCs w:val="22"/>
        </w:rPr>
        <w:t xml:space="preserve">: </w:t>
      </w:r>
      <w:r w:rsidR="000D2714" w:rsidRPr="000D2714">
        <w:rPr>
          <w:rFonts w:ascii="Georgia" w:hAnsi="Georgia"/>
          <w:color w:val="000000"/>
        </w:rPr>
        <w:t>Geothermal power plants access the underground steam or hot water from wells drilled a mile or more into the earth. The steam or hot water is piped up from the well to drive a conventional steam turbine, which powers an electric generator. Typically, the water is then returned to the ground to recharge the reservoir and complete the renewable energy cycle.</w:t>
      </w:r>
    </w:p>
    <w:p w14:paraId="40BBCDC3" w14:textId="77777777" w:rsidR="000D2714" w:rsidRDefault="00777CAE" w:rsidP="000D2714">
      <w:pPr>
        <w:pStyle w:val="NormalWeb"/>
        <w:spacing w:line="360" w:lineRule="auto"/>
        <w:jc w:val="both"/>
        <w:rPr>
          <w:rFonts w:ascii="Georgia" w:hAnsi="Georgia"/>
          <w:color w:val="000000"/>
        </w:rPr>
      </w:pPr>
      <w:r w:rsidRPr="00777CAE">
        <w:rPr>
          <w:rFonts w:ascii="Georgia" w:hAnsi="Georgia"/>
          <w:color w:val="000000"/>
        </w:rPr>
        <w:t>Ethiopia’s Situation</w:t>
      </w:r>
    </w:p>
    <w:p w14:paraId="7FD19737" w14:textId="77777777" w:rsidR="00777CAE" w:rsidRPr="00777CAE" w:rsidRDefault="00777CAE" w:rsidP="00777CAE">
      <w:pPr>
        <w:pStyle w:val="NormalWeb"/>
        <w:spacing w:line="360" w:lineRule="auto"/>
        <w:jc w:val="both"/>
        <w:rPr>
          <w:rFonts w:ascii="Georgia" w:hAnsi="Georgia"/>
          <w:color w:val="000000"/>
        </w:rPr>
      </w:pPr>
      <w:r w:rsidRPr="00777CAE">
        <w:rPr>
          <w:rFonts w:ascii="Georgia" w:hAnsi="Georgia"/>
          <w:color w:val="000000"/>
        </w:rPr>
        <w:t xml:space="preserve">Ethiopia could possibly generate more than 5000 MW </w:t>
      </w:r>
      <w:proofErr w:type="gramStart"/>
      <w:r w:rsidRPr="00777CAE">
        <w:rPr>
          <w:rFonts w:ascii="Georgia" w:hAnsi="Georgia"/>
          <w:color w:val="000000"/>
        </w:rPr>
        <w:t>of  electric</w:t>
      </w:r>
      <w:proofErr w:type="gramEnd"/>
      <w:r w:rsidRPr="00777CAE">
        <w:rPr>
          <w:rFonts w:ascii="Georgia" w:hAnsi="Georgia"/>
          <w:color w:val="000000"/>
        </w:rPr>
        <w:t xml:space="preserve"> power from geothermal resources alone.</w:t>
      </w:r>
    </w:p>
    <w:p w14:paraId="26A30FF8" w14:textId="77777777" w:rsidR="00777CAE" w:rsidRPr="00777CAE" w:rsidRDefault="00777CAE" w:rsidP="00777CAE">
      <w:pPr>
        <w:pStyle w:val="NormalWeb"/>
        <w:spacing w:line="360" w:lineRule="auto"/>
        <w:jc w:val="both"/>
        <w:rPr>
          <w:rFonts w:ascii="Georgia" w:hAnsi="Georgia"/>
          <w:color w:val="000000"/>
        </w:rPr>
      </w:pPr>
      <w:r w:rsidRPr="00777CAE">
        <w:rPr>
          <w:rFonts w:ascii="Georgia" w:hAnsi="Georgia"/>
          <w:color w:val="000000"/>
        </w:rPr>
        <w:t>Ethiopian Rift Valley and in the Afar depression, which are both part of the Great East African Rift System.</w:t>
      </w:r>
    </w:p>
    <w:p w14:paraId="58A861A7" w14:textId="77777777" w:rsidR="000D2714" w:rsidRDefault="00777CAE" w:rsidP="00777CAE">
      <w:pPr>
        <w:pStyle w:val="NormalWeb"/>
        <w:spacing w:line="360" w:lineRule="auto"/>
        <w:jc w:val="both"/>
        <w:rPr>
          <w:rFonts w:ascii="Georgia" w:hAnsi="Georgia"/>
          <w:color w:val="000000"/>
        </w:rPr>
      </w:pPr>
      <w:r w:rsidRPr="00777CAE">
        <w:rPr>
          <w:rFonts w:ascii="Georgia" w:hAnsi="Georgia"/>
          <w:color w:val="000000"/>
        </w:rPr>
        <w:t>16 geothermal prospect areas are judged to have potential for high temperature steam suited to electricity generation.</w:t>
      </w:r>
    </w:p>
    <w:p w14:paraId="4EB72539" w14:textId="77777777" w:rsidR="002C45C0" w:rsidRDefault="002C45C0" w:rsidP="002C45C0">
      <w:pPr>
        <w:pStyle w:val="NormalWeb"/>
        <w:spacing w:line="360" w:lineRule="auto"/>
        <w:jc w:val="both"/>
        <w:rPr>
          <w:rFonts w:ascii="Georgia" w:hAnsi="Georgia"/>
          <w:color w:val="000000"/>
        </w:rPr>
      </w:pPr>
      <w:r w:rsidRPr="002C45C0">
        <w:rPr>
          <w:rFonts w:ascii="Georgia" w:hAnsi="Georgia"/>
          <w:color w:val="000000"/>
        </w:rPr>
        <w:t>Why geothermal energy is said renewable?</w:t>
      </w:r>
    </w:p>
    <w:p w14:paraId="631BE893" w14:textId="77777777" w:rsidR="002C45C0" w:rsidRDefault="002C45C0" w:rsidP="002C45C0">
      <w:pPr>
        <w:pStyle w:val="NormalWeb"/>
        <w:numPr>
          <w:ilvl w:val="1"/>
          <w:numId w:val="39"/>
        </w:numPr>
        <w:spacing w:line="360" w:lineRule="auto"/>
        <w:jc w:val="both"/>
        <w:rPr>
          <w:rFonts w:ascii="Georgia" w:hAnsi="Georgia"/>
          <w:color w:val="000000"/>
        </w:rPr>
      </w:pPr>
      <w:r w:rsidRPr="002C45C0">
        <w:rPr>
          <w:rFonts w:ascii="Georgia" w:hAnsi="Georgia"/>
          <w:color w:val="000000"/>
        </w:rPr>
        <w:lastRenderedPageBreak/>
        <w:t>the heat emanating from the interior of the Earth is essentially limitless.</w:t>
      </w:r>
    </w:p>
    <w:p w14:paraId="40B64CAF" w14:textId="77777777" w:rsidR="002C45C0" w:rsidRPr="002C45C0" w:rsidRDefault="002C45C0" w:rsidP="002C45C0">
      <w:pPr>
        <w:pStyle w:val="NormalWeb"/>
        <w:numPr>
          <w:ilvl w:val="1"/>
          <w:numId w:val="39"/>
        </w:numPr>
        <w:spacing w:line="360" w:lineRule="auto"/>
        <w:jc w:val="both"/>
        <w:rPr>
          <w:rFonts w:ascii="Georgia" w:hAnsi="Georgia"/>
          <w:color w:val="000000"/>
        </w:rPr>
      </w:pPr>
      <w:r w:rsidRPr="002C45C0">
        <w:rPr>
          <w:rFonts w:ascii="Georgia" w:hAnsi="Georgia"/>
          <w:color w:val="000000"/>
        </w:rPr>
        <w:t>Hydrological cycle</w:t>
      </w:r>
    </w:p>
    <w:p w14:paraId="2CA8A407" w14:textId="77777777" w:rsidR="00D775C3" w:rsidRPr="000E1EEE" w:rsidRDefault="00D775C3" w:rsidP="000E1EEE">
      <w:pPr>
        <w:autoSpaceDE w:val="0"/>
        <w:autoSpaceDN w:val="0"/>
        <w:adjustRightInd w:val="0"/>
        <w:spacing w:after="0"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Reading assignment</w:t>
      </w:r>
    </w:p>
    <w:p w14:paraId="5CA95AD6" w14:textId="77777777" w:rsidR="00D775C3" w:rsidRPr="000E1EEE" w:rsidRDefault="00D775C3" w:rsidP="000E1EEE">
      <w:pPr>
        <w:autoSpaceDE w:val="0"/>
        <w:autoSpaceDN w:val="0"/>
        <w:adjustRightInd w:val="0"/>
        <w:spacing w:after="0"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Differentiate between oil, petroleum, natural gas, coal</w:t>
      </w:r>
    </w:p>
    <w:p w14:paraId="680EA9B8" w14:textId="77777777" w:rsidR="00AC3044" w:rsidRPr="000E1EEE" w:rsidRDefault="00E26320" w:rsidP="000E1EEE">
      <w:pPr>
        <w:autoSpaceDE w:val="0"/>
        <w:autoSpaceDN w:val="0"/>
        <w:adjustRightInd w:val="0"/>
        <w:spacing w:after="0" w:line="360" w:lineRule="auto"/>
        <w:jc w:val="both"/>
        <w:rPr>
          <w:rFonts w:ascii="Times New Roman" w:hAnsi="Times New Roman" w:cs="Times New Roman"/>
          <w:b/>
          <w:sz w:val="24"/>
          <w:szCs w:val="24"/>
        </w:rPr>
      </w:pPr>
      <w:r w:rsidRPr="000E1EEE">
        <w:rPr>
          <w:rFonts w:ascii="Times New Roman" w:hAnsi="Times New Roman" w:cs="Times New Roman"/>
          <w:b/>
          <w:sz w:val="24"/>
          <w:szCs w:val="24"/>
        </w:rPr>
        <w:t xml:space="preserve">2.2. </w:t>
      </w:r>
      <w:r w:rsidR="00AC3044" w:rsidRPr="000E1EEE">
        <w:rPr>
          <w:rFonts w:ascii="Times New Roman" w:hAnsi="Times New Roman" w:cs="Times New Roman"/>
          <w:b/>
          <w:sz w:val="24"/>
          <w:szCs w:val="24"/>
        </w:rPr>
        <w:t>Global energy use</w:t>
      </w:r>
    </w:p>
    <w:p w14:paraId="1591D9DA" w14:textId="77777777" w:rsidR="00D775C3" w:rsidRPr="000E1EEE" w:rsidRDefault="00D775C3" w:rsidP="000E1EEE">
      <w:p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b/>
          <w:bCs/>
          <w:sz w:val="24"/>
          <w:szCs w:val="24"/>
        </w:rPr>
        <w:t>World energy consumption</w:t>
      </w:r>
      <w:r w:rsidRPr="000E1EEE">
        <w:rPr>
          <w:rFonts w:ascii="Times New Roman" w:hAnsi="Times New Roman" w:cs="Times New Roman"/>
          <w:sz w:val="24"/>
          <w:szCs w:val="24"/>
        </w:rPr>
        <w:t xml:space="preserve"> refers to the total energy used by all of human civilization. Typically measured per year, it involves all energy harnessed from every energy source applied towards humanity's endeavors across every industrial and technological sector, across every country. Being the power source metric of civilization, World Energy Consumption has deep implications for humanity's social-economic-political sphere.</w:t>
      </w:r>
    </w:p>
    <w:p w14:paraId="175F4A27" w14:textId="77777777" w:rsidR="00D775C3" w:rsidRPr="000E1EEE" w:rsidRDefault="00D775C3" w:rsidP="000E1EEE">
      <w:pPr>
        <w:autoSpaceDE w:val="0"/>
        <w:autoSpaceDN w:val="0"/>
        <w:adjustRightInd w:val="0"/>
        <w:spacing w:after="0"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According to IEA data from 1990 to 2008, the average energy use per person increased 10% while world population increased 27%. Regional energy use also grew from 1990 to 2008: the Middle East increased by 170%, China by 146%, India by 91%, Africa by 70%, Latin America by 66%, the USA by 20%, the EU-27 block by 7%, and world overall grew by 39%. In 2008, total worldwide energy consumption was 474 </w:t>
      </w:r>
      <w:hyperlink r:id="rId106" w:tooltip="Joule" w:history="1">
        <w:r w:rsidRPr="000E1EEE">
          <w:rPr>
            <w:rStyle w:val="Hyperlink"/>
            <w:rFonts w:ascii="Times New Roman" w:hAnsi="Times New Roman" w:cs="Times New Roman"/>
            <w:color w:val="auto"/>
            <w:sz w:val="24"/>
            <w:szCs w:val="24"/>
            <w:u w:val="none"/>
          </w:rPr>
          <w:t>exajoules</w:t>
        </w:r>
      </w:hyperlink>
      <w:r w:rsidRPr="000E1EEE">
        <w:rPr>
          <w:rFonts w:ascii="Times New Roman" w:hAnsi="Times New Roman" w:cs="Times New Roman"/>
          <w:sz w:val="24"/>
          <w:szCs w:val="24"/>
        </w:rPr>
        <w:t xml:space="preserve"> (132,000 </w:t>
      </w:r>
      <w:proofErr w:type="spellStart"/>
      <w:r w:rsidR="00A71518">
        <w:fldChar w:fldCharType="begin"/>
      </w:r>
      <w:r w:rsidR="00A71518">
        <w:instrText xml:space="preserve"> HYPERLINK "http://en.wikipedia.org/wiki/Watt-hour" \o "Watt-hour" </w:instrText>
      </w:r>
      <w:r w:rsidR="00A71518">
        <w:fldChar w:fldCharType="separate"/>
      </w:r>
      <w:r w:rsidRPr="000E1EEE">
        <w:rPr>
          <w:rStyle w:val="Hyperlink"/>
          <w:rFonts w:ascii="Times New Roman" w:hAnsi="Times New Roman" w:cs="Times New Roman"/>
          <w:color w:val="auto"/>
          <w:sz w:val="24"/>
          <w:szCs w:val="24"/>
          <w:u w:val="none"/>
        </w:rPr>
        <w:t>TWh</w:t>
      </w:r>
      <w:proofErr w:type="spellEnd"/>
      <w:r w:rsidR="00A71518">
        <w:rPr>
          <w:rStyle w:val="Hyperlink"/>
          <w:rFonts w:ascii="Times New Roman" w:hAnsi="Times New Roman" w:cs="Times New Roman"/>
          <w:color w:val="auto"/>
          <w:sz w:val="24"/>
          <w:szCs w:val="24"/>
          <w:u w:val="none"/>
        </w:rPr>
        <w:fldChar w:fldCharType="end"/>
      </w:r>
      <w:r w:rsidRPr="000E1EEE">
        <w:rPr>
          <w:rFonts w:ascii="Times New Roman" w:hAnsi="Times New Roman" w:cs="Times New Roman"/>
          <w:sz w:val="24"/>
          <w:szCs w:val="24"/>
        </w:rPr>
        <w:t xml:space="preserve">). This is equivalent to an average power use of 15 </w:t>
      </w:r>
      <w:hyperlink r:id="rId107" w:tooltip="Terawatt" w:history="1">
        <w:r w:rsidRPr="000E1EEE">
          <w:rPr>
            <w:rStyle w:val="Hyperlink"/>
            <w:rFonts w:ascii="Times New Roman" w:hAnsi="Times New Roman" w:cs="Times New Roman"/>
            <w:color w:val="auto"/>
            <w:sz w:val="24"/>
            <w:szCs w:val="24"/>
            <w:u w:val="none"/>
          </w:rPr>
          <w:t>terawatts</w:t>
        </w:r>
      </w:hyperlink>
      <w:r w:rsidRPr="000E1EEE">
        <w:rPr>
          <w:rFonts w:ascii="Times New Roman" w:hAnsi="Times New Roman" w:cs="Times New Roman"/>
          <w:sz w:val="24"/>
          <w:szCs w:val="24"/>
        </w:rPr>
        <w:t xml:space="preserve">. </w:t>
      </w:r>
    </w:p>
    <w:p w14:paraId="3DAC785C" w14:textId="77777777" w:rsidR="00AC3044" w:rsidRPr="000E1EEE" w:rsidRDefault="00AC3044" w:rsidP="000E1EEE">
      <w:pPr>
        <w:pStyle w:val="NormalWeb"/>
        <w:spacing w:line="360" w:lineRule="auto"/>
        <w:jc w:val="both"/>
      </w:pPr>
      <w:r w:rsidRPr="000E1EEE">
        <w:t>Economic growth is by far the most important driver of energy trends.  The link between energy demand and economic output remains close.</w:t>
      </w:r>
      <w:r w:rsidR="004F5EF6" w:rsidRPr="000E1EEE">
        <w:t xml:space="preserve"> Projected world total primary energy demand increases by 57% between 1997 and 2020, at an average annual rate of 2%, to slightly more than 13 700 </w:t>
      </w:r>
      <w:proofErr w:type="spellStart"/>
      <w:r w:rsidR="004F5EF6" w:rsidRPr="000E1EEE">
        <w:t>Mtoe</w:t>
      </w:r>
      <w:proofErr w:type="spellEnd"/>
      <w:r w:rsidR="004F5EF6" w:rsidRPr="000E1EEE">
        <w:t xml:space="preserve">. This compares with an annual average growth rate of 2.2% from 1971 to 1997. </w:t>
      </w:r>
    </w:p>
    <w:p w14:paraId="1C92321F" w14:textId="77777777" w:rsidR="004F5EF6" w:rsidRPr="000E1EEE" w:rsidRDefault="004F5EF6" w:rsidP="000E1EEE">
      <w:pPr>
        <w:pStyle w:val="NormalWeb"/>
        <w:spacing w:line="360" w:lineRule="auto"/>
        <w:jc w:val="both"/>
      </w:pPr>
      <w:r w:rsidRPr="000E1EEE">
        <w:rPr>
          <w:noProof/>
        </w:rPr>
        <w:drawing>
          <wp:inline distT="0" distB="0" distL="0" distR="0" wp14:anchorId="5C5689E9" wp14:editId="7EF58D27">
            <wp:extent cx="5067803" cy="22288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5072030" cy="2230709"/>
                    </a:xfrm>
                    <a:prstGeom prst="rect">
                      <a:avLst/>
                    </a:prstGeom>
                    <a:noFill/>
                    <a:ln w="9525">
                      <a:noFill/>
                      <a:miter lim="800000"/>
                      <a:headEnd/>
                      <a:tailEnd/>
                    </a:ln>
                  </pic:spPr>
                </pic:pic>
              </a:graphicData>
            </a:graphic>
          </wp:inline>
        </w:drawing>
      </w:r>
    </w:p>
    <w:p w14:paraId="2F999ACA" w14:textId="77777777" w:rsidR="004F5EF6" w:rsidRPr="000E1EEE" w:rsidRDefault="004F5EF6" w:rsidP="000E1EEE">
      <w:pPr>
        <w:pStyle w:val="NormalWeb"/>
        <w:spacing w:line="360" w:lineRule="auto"/>
        <w:jc w:val="both"/>
      </w:pPr>
      <w:r w:rsidRPr="000E1EEE">
        <w:lastRenderedPageBreak/>
        <w:t>Fig. World Primary Energy Supply by Fuel, 1971-2020</w:t>
      </w:r>
    </w:p>
    <w:p w14:paraId="32D414D2" w14:textId="77777777" w:rsidR="00A64996" w:rsidRPr="000E1EEE" w:rsidRDefault="00A64996" w:rsidP="000E1EEE">
      <w:pPr>
        <w:pStyle w:val="NormalWeb"/>
        <w:spacing w:line="360" w:lineRule="auto"/>
        <w:jc w:val="both"/>
      </w:pPr>
      <w:r w:rsidRPr="000E1EEE">
        <w:t>The WEO projections lead to the following major conclusions:</w:t>
      </w:r>
    </w:p>
    <w:p w14:paraId="0D2F832D" w14:textId="77777777" w:rsidR="00A64996" w:rsidRPr="000E1EEE" w:rsidRDefault="00A64996" w:rsidP="000E1EEE">
      <w:pPr>
        <w:pStyle w:val="NormalWeb"/>
        <w:spacing w:line="360" w:lineRule="auto"/>
        <w:jc w:val="both"/>
      </w:pPr>
      <w:r w:rsidRPr="000E1EEE">
        <w:t>• world energy use and related CO2 emissions will continue to increase steadily;</w:t>
      </w:r>
    </w:p>
    <w:p w14:paraId="72C80260" w14:textId="77777777" w:rsidR="00E26320" w:rsidRPr="000E1EEE" w:rsidRDefault="00A64996" w:rsidP="000E1EEE">
      <w:pPr>
        <w:pStyle w:val="NormalWeb"/>
        <w:spacing w:line="360" w:lineRule="auto"/>
        <w:jc w:val="both"/>
      </w:pPr>
      <w:r w:rsidRPr="000E1EEE">
        <w:t xml:space="preserve">• fossil fuels will account for 90% of the world primary energy mix by 2020 </w:t>
      </w:r>
    </w:p>
    <w:p w14:paraId="7E102371" w14:textId="77777777" w:rsidR="00A64996" w:rsidRPr="000E1EEE" w:rsidRDefault="00A64996" w:rsidP="000E1EEE">
      <w:pPr>
        <w:pStyle w:val="NormalWeb"/>
        <w:spacing w:line="360" w:lineRule="auto"/>
        <w:jc w:val="both"/>
      </w:pPr>
      <w:r w:rsidRPr="000E1EEE">
        <w:t xml:space="preserve">• the shares of different regions in world-energy demand will shift significantly, with the OECD share declining in </w:t>
      </w:r>
      <w:proofErr w:type="spellStart"/>
      <w:r w:rsidRPr="000E1EEE">
        <w:t>favour</w:t>
      </w:r>
      <w:proofErr w:type="spellEnd"/>
      <w:r w:rsidRPr="000E1EEE">
        <w:t xml:space="preserve"> of developing countries;</w:t>
      </w:r>
    </w:p>
    <w:p w14:paraId="4C2CAEF2" w14:textId="77777777" w:rsidR="00A64996" w:rsidRPr="000E1EEE" w:rsidRDefault="00A64996" w:rsidP="000E1EEE">
      <w:pPr>
        <w:pStyle w:val="NormalWeb"/>
        <w:spacing w:line="360" w:lineRule="auto"/>
        <w:jc w:val="both"/>
      </w:pPr>
      <w:r w:rsidRPr="000E1EEE">
        <w:t>• a sharp increase will occur in international trade in energy, especially oil and gas;</w:t>
      </w:r>
    </w:p>
    <w:p w14:paraId="69404E5B" w14:textId="77777777" w:rsidR="00E26320" w:rsidRPr="000E1EEE" w:rsidRDefault="00A64996" w:rsidP="000E1EEE">
      <w:pPr>
        <w:pStyle w:val="NormalWeb"/>
        <w:spacing w:line="360" w:lineRule="auto"/>
        <w:jc w:val="both"/>
      </w:pPr>
      <w:r w:rsidRPr="000E1EEE">
        <w:t xml:space="preserve">• the reliance on imported oil and gas of the main consuming regions, including the OECD and dynamic Asian economies, will increase substantially, </w:t>
      </w:r>
    </w:p>
    <w:p w14:paraId="630AEE18" w14:textId="77777777" w:rsidR="004F5EF6" w:rsidRPr="000E1EEE" w:rsidRDefault="00CD1CF0" w:rsidP="000E1EEE">
      <w:pPr>
        <w:pStyle w:val="NormalWeb"/>
        <w:spacing w:line="360" w:lineRule="auto"/>
        <w:jc w:val="both"/>
      </w:pPr>
      <w:r w:rsidRPr="000E1EEE">
        <w:t xml:space="preserve">• </w:t>
      </w:r>
      <w:r w:rsidR="00A64996" w:rsidRPr="000E1EEE">
        <w:t>power generation in developing countries will account for nearly one third of the increase in global emissions to 2020.</w:t>
      </w:r>
    </w:p>
    <w:p w14:paraId="355D0448" w14:textId="77777777" w:rsidR="00A64996" w:rsidRPr="00635DB8" w:rsidRDefault="0029546F" w:rsidP="000E1EEE">
      <w:pPr>
        <w:pStyle w:val="NormalWeb"/>
        <w:spacing w:line="360" w:lineRule="auto"/>
        <w:jc w:val="both"/>
        <w:rPr>
          <w:b/>
        </w:rPr>
      </w:pPr>
      <w:r w:rsidRPr="00635DB8">
        <w:rPr>
          <w:b/>
        </w:rPr>
        <w:t>National energy use status</w:t>
      </w:r>
    </w:p>
    <w:p w14:paraId="4C7A17C5" w14:textId="77777777" w:rsidR="0029546F" w:rsidRPr="000E1EEE" w:rsidRDefault="0029546F" w:rsidP="000E1EEE">
      <w:pPr>
        <w:pStyle w:val="NormalWeb"/>
        <w:spacing w:line="360" w:lineRule="auto"/>
        <w:jc w:val="both"/>
      </w:pPr>
      <w:r w:rsidRPr="000E1EEE">
        <w:t>Despite the presence of a variety of energy resources, the bulk of the national energy consumption is met from biomass energy sources. Biomass energy (fuelwood, charcoal, wood, waste wood, crop residues and animal dung, including biogas) accounted for 89 percent of total nati</w:t>
      </w:r>
      <w:r w:rsidR="00E26320" w:rsidRPr="000E1EEE">
        <w:t xml:space="preserve">onal energy consumption in 2006. </w:t>
      </w:r>
      <w:r w:rsidRPr="000E1EEE">
        <w:t>Petroleum fuels and electricity met merely 7.6% and 1.1% of the national energy consumption, respectively.</w:t>
      </w:r>
    </w:p>
    <w:p w14:paraId="02EEC3B3" w14:textId="77777777" w:rsidR="0029546F" w:rsidRPr="000E1EEE" w:rsidRDefault="0029546F" w:rsidP="000E1EEE">
      <w:pPr>
        <w:pStyle w:val="NormalWeb"/>
        <w:spacing w:line="360" w:lineRule="auto"/>
        <w:jc w:val="both"/>
      </w:pPr>
      <w:r w:rsidRPr="000E1EEE">
        <w:t>The energy sector in Ethiopia is characterized by the predominance of the household sector, accounting for 89% gross energy consumption in 2006. Domestic energy requirements are mostly met from wood, animal dung and agricultural residues. About 81% of the estimated 16 million households use firewood while 11.5% cook with leaves and dung cakes and only 2.4% kerosene for cooking.</w:t>
      </w:r>
    </w:p>
    <w:p w14:paraId="1CD6696B" w14:textId="77777777" w:rsidR="0029546F" w:rsidRPr="000E1EEE" w:rsidRDefault="0029546F" w:rsidP="000E1EEE">
      <w:pPr>
        <w:pStyle w:val="NormalWeb"/>
        <w:spacing w:line="360" w:lineRule="auto"/>
        <w:jc w:val="both"/>
      </w:pPr>
      <w:r w:rsidRPr="000E1EEE">
        <w:t xml:space="preserve">Petroleum fuels are mainly used in the transport sector with a smaller share of the demand from the household sector (kerosene for cooking and lighting) and industrial sector (fuel oil for thermal </w:t>
      </w:r>
      <w:r w:rsidRPr="000E1EEE">
        <w:lastRenderedPageBreak/>
        <w:t>energy). Electricity consumption among the sectors was 33% by households, 40% by industries and 26% by service sector.</w:t>
      </w:r>
    </w:p>
    <w:p w14:paraId="6896FAF9" w14:textId="77777777" w:rsidR="008C019E" w:rsidRPr="000E1EEE" w:rsidRDefault="00715647" w:rsidP="000E1EEE">
      <w:pPr>
        <w:pStyle w:val="NormalWeb"/>
        <w:spacing w:line="360" w:lineRule="auto"/>
        <w:jc w:val="both"/>
      </w:pPr>
      <w:r w:rsidRPr="000E1EEE">
        <w:t>The hydropower potential of Ethiopia is estimated at between 30,000 to 40,000 MW (though some estimates put the economically affordabl</w:t>
      </w:r>
      <w:r w:rsidR="00DE6D35" w:rsidRPr="000E1EEE">
        <w:t xml:space="preserve">e power estimate at 40 per cent, </w:t>
      </w:r>
      <w:r w:rsidRPr="000E1EEE">
        <w:t>with current exploitation at barely 3 per cent. About 92 per cent of electricity supply in the country is from hydroelectricity.</w:t>
      </w:r>
    </w:p>
    <w:p w14:paraId="03270FC8" w14:textId="77777777" w:rsidR="00715647" w:rsidRPr="000E1EEE" w:rsidRDefault="00715647" w:rsidP="000E1EEE">
      <w:pPr>
        <w:pStyle w:val="NormalWeb"/>
        <w:spacing w:line="360" w:lineRule="auto"/>
        <w:jc w:val="both"/>
      </w:pPr>
      <w:r w:rsidRPr="000E1EEE">
        <w:t>Energy resource potential of the country</w:t>
      </w:r>
    </w:p>
    <w:p w14:paraId="0C951FA9" w14:textId="77777777" w:rsidR="00715647" w:rsidRPr="000E1EEE" w:rsidRDefault="00715647" w:rsidP="000E1EEE">
      <w:pPr>
        <w:pStyle w:val="NormalWeb"/>
        <w:spacing w:line="360" w:lineRule="auto"/>
        <w:jc w:val="both"/>
      </w:pPr>
      <w:r w:rsidRPr="000E1EEE">
        <w:rPr>
          <w:noProof/>
        </w:rPr>
        <w:drawing>
          <wp:inline distT="0" distB="0" distL="0" distR="0" wp14:anchorId="2D350562" wp14:editId="661C4FF3">
            <wp:extent cx="5473700" cy="23177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5488137" cy="2323863"/>
                    </a:xfrm>
                    <a:prstGeom prst="rect">
                      <a:avLst/>
                    </a:prstGeom>
                    <a:noFill/>
                    <a:ln w="9525">
                      <a:noFill/>
                      <a:miter lim="800000"/>
                      <a:headEnd/>
                      <a:tailEnd/>
                    </a:ln>
                  </pic:spPr>
                </pic:pic>
              </a:graphicData>
            </a:graphic>
          </wp:inline>
        </w:drawing>
      </w:r>
    </w:p>
    <w:p w14:paraId="4FEC4C1F" w14:textId="77777777" w:rsidR="00715647" w:rsidRPr="000E1EEE" w:rsidRDefault="00715647" w:rsidP="000E1EEE">
      <w:pPr>
        <w:pStyle w:val="NormalWeb"/>
        <w:spacing w:line="360" w:lineRule="auto"/>
        <w:jc w:val="both"/>
      </w:pPr>
      <w:r w:rsidRPr="000E1EEE">
        <w:t>Hydroelectric projects of Ethiopia: implemented and planned</w:t>
      </w:r>
    </w:p>
    <w:p w14:paraId="373114CC" w14:textId="77777777" w:rsidR="00715647" w:rsidRPr="000E1EEE" w:rsidRDefault="00715647" w:rsidP="000E1EEE">
      <w:pPr>
        <w:pStyle w:val="NormalWeb"/>
        <w:spacing w:line="360" w:lineRule="auto"/>
        <w:jc w:val="both"/>
      </w:pPr>
      <w:r w:rsidRPr="000E1EEE">
        <w:rPr>
          <w:noProof/>
        </w:rPr>
        <w:drawing>
          <wp:inline distT="0" distB="0" distL="0" distR="0" wp14:anchorId="673404D4" wp14:editId="51AA13E7">
            <wp:extent cx="5556250" cy="217805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srcRect/>
                    <a:stretch>
                      <a:fillRect/>
                    </a:stretch>
                  </pic:blipFill>
                  <pic:spPr bwMode="auto">
                    <a:xfrm>
                      <a:off x="0" y="0"/>
                      <a:ext cx="5559796" cy="2179440"/>
                    </a:xfrm>
                    <a:prstGeom prst="rect">
                      <a:avLst/>
                    </a:prstGeom>
                    <a:noFill/>
                    <a:ln w="9525">
                      <a:noFill/>
                      <a:miter lim="800000"/>
                      <a:headEnd/>
                      <a:tailEnd/>
                    </a:ln>
                  </pic:spPr>
                </pic:pic>
              </a:graphicData>
            </a:graphic>
          </wp:inline>
        </w:drawing>
      </w:r>
    </w:p>
    <w:p w14:paraId="70F7B4F7" w14:textId="77777777" w:rsidR="00715647" w:rsidRPr="000E1EEE" w:rsidRDefault="00715647" w:rsidP="000E1EEE">
      <w:pPr>
        <w:pStyle w:val="NormalWeb"/>
        <w:spacing w:line="360" w:lineRule="auto"/>
        <w:jc w:val="both"/>
      </w:pPr>
      <w:r w:rsidRPr="000E1EEE">
        <w:t>Energy consumption by fuel an d type</w:t>
      </w:r>
    </w:p>
    <w:p w14:paraId="69E66648" w14:textId="77777777" w:rsidR="00F50CFA" w:rsidRPr="000E1EEE" w:rsidRDefault="00F50CFA" w:rsidP="000E1EEE">
      <w:pPr>
        <w:pStyle w:val="NormalWeb"/>
        <w:spacing w:line="360" w:lineRule="auto"/>
        <w:jc w:val="both"/>
      </w:pPr>
      <w:r w:rsidRPr="000E1EEE">
        <w:lastRenderedPageBreak/>
        <w:t>Approximately 96 percent of the biomass fuel was consumed by households, 3 percent by services and 1 percent by agriculture.</w:t>
      </w:r>
    </w:p>
    <w:p w14:paraId="46EED06B" w14:textId="77777777" w:rsidR="00715647" w:rsidRPr="000E1EEE" w:rsidRDefault="00F50CFA" w:rsidP="000E1EEE">
      <w:pPr>
        <w:pStyle w:val="NormalWeb"/>
        <w:spacing w:line="360" w:lineRule="auto"/>
        <w:jc w:val="both"/>
      </w:pPr>
      <w:r w:rsidRPr="000E1EEE">
        <w:rPr>
          <w:noProof/>
        </w:rPr>
        <w:drawing>
          <wp:inline distT="0" distB="0" distL="0" distR="0" wp14:anchorId="04CA6B6C" wp14:editId="6487D44A">
            <wp:extent cx="2863850" cy="176579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srcRect/>
                    <a:stretch>
                      <a:fillRect/>
                    </a:stretch>
                  </pic:blipFill>
                  <pic:spPr bwMode="auto">
                    <a:xfrm>
                      <a:off x="0" y="0"/>
                      <a:ext cx="2865583" cy="1766863"/>
                    </a:xfrm>
                    <a:prstGeom prst="rect">
                      <a:avLst/>
                    </a:prstGeom>
                    <a:noFill/>
                    <a:ln w="9525">
                      <a:noFill/>
                      <a:miter lim="800000"/>
                      <a:headEnd/>
                      <a:tailEnd/>
                    </a:ln>
                  </pic:spPr>
                </pic:pic>
              </a:graphicData>
            </a:graphic>
          </wp:inline>
        </w:drawing>
      </w:r>
    </w:p>
    <w:p w14:paraId="52BE60CD" w14:textId="77777777" w:rsidR="00F50CFA" w:rsidRPr="000E1EEE" w:rsidRDefault="00DE6D35" w:rsidP="000E1EEE">
      <w:pPr>
        <w:pStyle w:val="NormalWeb"/>
        <w:spacing w:line="360" w:lineRule="auto"/>
        <w:jc w:val="both"/>
      </w:pPr>
      <w:r w:rsidRPr="000E1EEE">
        <w:t xml:space="preserve">Fig. </w:t>
      </w:r>
      <w:r w:rsidR="00F50CFA" w:rsidRPr="000E1EEE">
        <w:t xml:space="preserve">Biomass energy consumption by sector </w:t>
      </w:r>
    </w:p>
    <w:p w14:paraId="6C9480B2" w14:textId="77777777" w:rsidR="00F50CFA" w:rsidRPr="000E1EEE" w:rsidRDefault="00F50CFA" w:rsidP="000E1EEE">
      <w:pPr>
        <w:pStyle w:val="NormalWeb"/>
        <w:spacing w:line="360" w:lineRule="auto"/>
        <w:jc w:val="both"/>
      </w:pPr>
      <w:r w:rsidRPr="000E1EEE">
        <w:t>Petroleum fuels are mainly used in the transport sector (80 percent of the total consumption of petroleum products) with a smaller share of the demand from the household sector (kerosene for cooking and lighting) and industrial sector (fuel oil for thermal energy).</w:t>
      </w:r>
    </w:p>
    <w:p w14:paraId="181A1FE8" w14:textId="77777777" w:rsidR="00F50CFA" w:rsidRPr="000E1EEE" w:rsidRDefault="00F50CFA" w:rsidP="000E1EEE">
      <w:pPr>
        <w:pStyle w:val="NormalWeb"/>
        <w:spacing w:line="360" w:lineRule="auto"/>
        <w:jc w:val="both"/>
      </w:pPr>
      <w:r w:rsidRPr="000E1EEE">
        <w:rPr>
          <w:noProof/>
        </w:rPr>
        <w:drawing>
          <wp:inline distT="0" distB="0" distL="0" distR="0" wp14:anchorId="49E814B7" wp14:editId="676F97A8">
            <wp:extent cx="2825750" cy="161583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srcRect/>
                    <a:stretch>
                      <a:fillRect/>
                    </a:stretch>
                  </pic:blipFill>
                  <pic:spPr bwMode="auto">
                    <a:xfrm>
                      <a:off x="0" y="0"/>
                      <a:ext cx="2826442" cy="1616235"/>
                    </a:xfrm>
                    <a:prstGeom prst="rect">
                      <a:avLst/>
                    </a:prstGeom>
                    <a:noFill/>
                    <a:ln w="9525">
                      <a:noFill/>
                      <a:miter lim="800000"/>
                      <a:headEnd/>
                      <a:tailEnd/>
                    </a:ln>
                  </pic:spPr>
                </pic:pic>
              </a:graphicData>
            </a:graphic>
          </wp:inline>
        </w:drawing>
      </w:r>
    </w:p>
    <w:p w14:paraId="3D46C8D8" w14:textId="77777777" w:rsidR="00F50CFA" w:rsidRPr="000E1EEE" w:rsidRDefault="00F50CFA" w:rsidP="000E1EEE">
      <w:pPr>
        <w:pStyle w:val="NormalWeb"/>
        <w:spacing w:line="360" w:lineRule="auto"/>
        <w:jc w:val="both"/>
      </w:pPr>
      <w:r w:rsidRPr="000E1EEE">
        <w:t>Electricity consumption was about 2,400 GWh. Electricity demand among the sectors is as follows: 33 percent by households, 40 percent by industries and 26 percent by service sector.</w:t>
      </w:r>
    </w:p>
    <w:p w14:paraId="5F93DDD5" w14:textId="77777777" w:rsidR="00F50CFA" w:rsidRPr="000E1EEE" w:rsidRDefault="00F50CFA" w:rsidP="000E1EEE">
      <w:pPr>
        <w:pStyle w:val="NormalWeb"/>
        <w:spacing w:line="360" w:lineRule="auto"/>
        <w:jc w:val="both"/>
      </w:pPr>
      <w:r w:rsidRPr="000E1EEE">
        <w:rPr>
          <w:noProof/>
        </w:rPr>
        <w:lastRenderedPageBreak/>
        <w:drawing>
          <wp:inline distT="0" distB="0" distL="0" distR="0" wp14:anchorId="3F19E671" wp14:editId="5FAA51CB">
            <wp:extent cx="2711450" cy="192329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srcRect/>
                    <a:stretch>
                      <a:fillRect/>
                    </a:stretch>
                  </pic:blipFill>
                  <pic:spPr bwMode="auto">
                    <a:xfrm>
                      <a:off x="0" y="0"/>
                      <a:ext cx="2712002" cy="1923689"/>
                    </a:xfrm>
                    <a:prstGeom prst="rect">
                      <a:avLst/>
                    </a:prstGeom>
                    <a:noFill/>
                    <a:ln w="9525">
                      <a:noFill/>
                      <a:miter lim="800000"/>
                      <a:headEnd/>
                      <a:tailEnd/>
                    </a:ln>
                  </pic:spPr>
                </pic:pic>
              </a:graphicData>
            </a:graphic>
          </wp:inline>
        </w:drawing>
      </w:r>
    </w:p>
    <w:p w14:paraId="46B22CA4" w14:textId="77777777" w:rsidR="00F50CFA" w:rsidRPr="000E1EEE" w:rsidRDefault="00F50CFA" w:rsidP="000E1EEE">
      <w:pPr>
        <w:pStyle w:val="NormalWeb"/>
        <w:spacing w:line="360" w:lineRule="auto"/>
        <w:jc w:val="both"/>
      </w:pPr>
      <w:r w:rsidRPr="000E1EEE">
        <w:t>The energy sector is also characterized by the predominance of the household sector, which in 2006 accounted for 89 percent of total final energy consumption (74 percent by rural and 15 percent by urban households).</w:t>
      </w:r>
    </w:p>
    <w:p w14:paraId="3C675783" w14:textId="77777777" w:rsidR="00F50CFA" w:rsidRPr="000E1EEE" w:rsidRDefault="00F50CFA" w:rsidP="000E1EEE">
      <w:pPr>
        <w:pStyle w:val="NormalWeb"/>
        <w:spacing w:line="360" w:lineRule="auto"/>
        <w:jc w:val="both"/>
      </w:pPr>
      <w:r w:rsidRPr="000E1EEE">
        <w:t xml:space="preserve">Trends in energy supply and </w:t>
      </w:r>
      <w:r w:rsidR="00DE6D35" w:rsidRPr="000E1EEE">
        <w:t>consumption,</w:t>
      </w:r>
      <w:r w:rsidRPr="000E1EEE">
        <w:t xml:space="preserve"> 1996 and 2006 (G.C.)</w:t>
      </w:r>
    </w:p>
    <w:p w14:paraId="6394FE73" w14:textId="77777777" w:rsidR="00F50CFA" w:rsidRPr="000E1EEE" w:rsidRDefault="00F50CFA" w:rsidP="000E1EEE">
      <w:pPr>
        <w:pStyle w:val="NormalWeb"/>
        <w:spacing w:line="360" w:lineRule="auto"/>
        <w:jc w:val="both"/>
      </w:pPr>
      <w:r w:rsidRPr="000E1EEE">
        <w:rPr>
          <w:noProof/>
        </w:rPr>
        <w:drawing>
          <wp:inline distT="0" distB="0" distL="0" distR="0" wp14:anchorId="2410C34C" wp14:editId="3220F953">
            <wp:extent cx="2346939" cy="15303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srcRect/>
                    <a:stretch>
                      <a:fillRect/>
                    </a:stretch>
                  </pic:blipFill>
                  <pic:spPr bwMode="auto">
                    <a:xfrm>
                      <a:off x="0" y="0"/>
                      <a:ext cx="2351970" cy="1533631"/>
                    </a:xfrm>
                    <a:prstGeom prst="rect">
                      <a:avLst/>
                    </a:prstGeom>
                    <a:noFill/>
                    <a:ln w="9525">
                      <a:noFill/>
                      <a:miter lim="800000"/>
                      <a:headEnd/>
                      <a:tailEnd/>
                    </a:ln>
                  </pic:spPr>
                </pic:pic>
              </a:graphicData>
            </a:graphic>
          </wp:inline>
        </w:drawing>
      </w:r>
    </w:p>
    <w:p w14:paraId="65F27504" w14:textId="77777777" w:rsidR="002109F3" w:rsidRPr="000E1EEE" w:rsidRDefault="002109F3" w:rsidP="000E1EEE">
      <w:pPr>
        <w:pStyle w:val="NormalWeb"/>
        <w:spacing w:line="360" w:lineRule="auto"/>
        <w:jc w:val="both"/>
      </w:pPr>
      <w:r w:rsidRPr="000E1EEE">
        <w:t>The reduction in kerosene and electricity users for cooking is accompanied by an increase in the number of households cook</w:t>
      </w:r>
      <w:r w:rsidR="00DE6D35" w:rsidRPr="000E1EEE">
        <w:t xml:space="preserve">ing with fuel-wood and charcoal. </w:t>
      </w:r>
      <w:r w:rsidRPr="000E1EEE">
        <w:t>This suggests that a large proportion of kerosene and electric users may have shifted to fuelwood and charcoal or moved from using mostly kerosene and electricity for cooking to using mostly fuel-wood and charcoal. Such a shift towards a less convenient and efficient fuel suggests price may have been the main driver.</w:t>
      </w:r>
    </w:p>
    <w:p w14:paraId="2180023B" w14:textId="77777777" w:rsidR="002109F3" w:rsidRPr="000E1EEE" w:rsidRDefault="002109F3" w:rsidP="000E1EEE">
      <w:pPr>
        <w:pStyle w:val="NormalWeb"/>
        <w:spacing w:line="360" w:lineRule="auto"/>
        <w:jc w:val="both"/>
      </w:pPr>
      <w:r w:rsidRPr="000E1EEE">
        <w:t>Projected overall energy demand</w:t>
      </w:r>
    </w:p>
    <w:p w14:paraId="46E25ADD" w14:textId="77777777" w:rsidR="002109F3" w:rsidRPr="000E1EEE" w:rsidRDefault="002109F3" w:rsidP="000E1EEE">
      <w:pPr>
        <w:pStyle w:val="NormalWeb"/>
        <w:spacing w:line="360" w:lineRule="auto"/>
        <w:jc w:val="both"/>
      </w:pPr>
      <w:r w:rsidRPr="000E1EEE">
        <w:rPr>
          <w:noProof/>
        </w:rPr>
        <w:lastRenderedPageBreak/>
        <w:drawing>
          <wp:inline distT="0" distB="0" distL="0" distR="0" wp14:anchorId="3609C044" wp14:editId="2F21C5C0">
            <wp:extent cx="3962400" cy="228506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srcRect/>
                    <a:stretch>
                      <a:fillRect/>
                    </a:stretch>
                  </pic:blipFill>
                  <pic:spPr bwMode="auto">
                    <a:xfrm>
                      <a:off x="0" y="0"/>
                      <a:ext cx="3962400" cy="2286000"/>
                    </a:xfrm>
                    <a:prstGeom prst="rect">
                      <a:avLst/>
                    </a:prstGeom>
                    <a:noFill/>
                    <a:ln w="9525">
                      <a:noFill/>
                      <a:miter lim="800000"/>
                      <a:headEnd/>
                      <a:tailEnd/>
                    </a:ln>
                  </pic:spPr>
                </pic:pic>
              </a:graphicData>
            </a:graphic>
          </wp:inline>
        </w:drawing>
      </w:r>
    </w:p>
    <w:p w14:paraId="74C4AA6C" w14:textId="77777777" w:rsidR="00DE159A" w:rsidRPr="000E1EEE" w:rsidRDefault="00DE159A" w:rsidP="000E1EEE">
      <w:pPr>
        <w:pStyle w:val="NormalWeb"/>
        <w:spacing w:line="360" w:lineRule="auto"/>
        <w:jc w:val="both"/>
        <w:rPr>
          <w:b/>
          <w:bCs/>
        </w:rPr>
      </w:pPr>
      <w:r w:rsidRPr="000E1EEE">
        <w:rPr>
          <w:b/>
          <w:bCs/>
        </w:rPr>
        <w:t>Fig. Projected energy demand until 2028.</w:t>
      </w:r>
    </w:p>
    <w:p w14:paraId="37CADEC8" w14:textId="77777777" w:rsidR="004818F9" w:rsidRPr="000E1EEE" w:rsidRDefault="004818F9" w:rsidP="000E1EEE">
      <w:pPr>
        <w:pStyle w:val="NormalWeb"/>
        <w:spacing w:line="360" w:lineRule="auto"/>
        <w:jc w:val="both"/>
        <w:rPr>
          <w:b/>
          <w:bCs/>
        </w:rPr>
      </w:pPr>
      <w:r w:rsidRPr="000E1EEE">
        <w:rPr>
          <w:b/>
          <w:bCs/>
        </w:rPr>
        <w:t xml:space="preserve">Comparison of renewable and non-renewable energy sources </w:t>
      </w:r>
    </w:p>
    <w:p w14:paraId="7CD167B5" w14:textId="77777777" w:rsidR="004818F9" w:rsidRPr="000E1EEE" w:rsidRDefault="004818F9" w:rsidP="000E1EEE">
      <w:pPr>
        <w:pStyle w:val="NormalWeb"/>
        <w:spacing w:line="360" w:lineRule="auto"/>
        <w:jc w:val="both"/>
        <w:rPr>
          <w:b/>
          <w:bCs/>
        </w:rPr>
      </w:pPr>
      <w:r w:rsidRPr="000E1EEE">
        <w:rPr>
          <w:b/>
          <w:bCs/>
        </w:rPr>
        <w:t xml:space="preserve">Advantages of Renewable Sources: </w:t>
      </w:r>
    </w:p>
    <w:p w14:paraId="08848EC8" w14:textId="77777777" w:rsidR="004818F9" w:rsidRPr="000E1EEE" w:rsidRDefault="004818F9" w:rsidP="000E1EEE">
      <w:pPr>
        <w:pStyle w:val="NormalWeb"/>
        <w:spacing w:line="360" w:lineRule="auto"/>
        <w:jc w:val="both"/>
      </w:pPr>
      <w:r w:rsidRPr="000E1EEE">
        <w:t>1. The sun, wind, geothermal, ocean energy are available in the abundant quantity and free to use.</w:t>
      </w:r>
    </w:p>
    <w:p w14:paraId="6066443A" w14:textId="77777777" w:rsidR="004818F9" w:rsidRPr="000E1EEE" w:rsidRDefault="004818F9" w:rsidP="000E1EEE">
      <w:pPr>
        <w:pStyle w:val="NormalWeb"/>
        <w:spacing w:line="360" w:lineRule="auto"/>
        <w:jc w:val="both"/>
      </w:pPr>
      <w:r w:rsidRPr="000E1EEE">
        <w:t>2. The non-renewable sources of energy that we are using are limited and are bound to expire one day.</w:t>
      </w:r>
    </w:p>
    <w:p w14:paraId="4E546067" w14:textId="77777777" w:rsidR="004818F9" w:rsidRPr="000E1EEE" w:rsidRDefault="004818F9" w:rsidP="000E1EEE">
      <w:pPr>
        <w:pStyle w:val="NormalWeb"/>
        <w:spacing w:line="360" w:lineRule="auto"/>
        <w:jc w:val="both"/>
      </w:pPr>
      <w:r w:rsidRPr="000E1EEE">
        <w:t>3. Renewable sources have low carbon emissions, therefore they are considered as green and environment friendly.</w:t>
      </w:r>
    </w:p>
    <w:p w14:paraId="16032883" w14:textId="77777777" w:rsidR="004818F9" w:rsidRPr="000E1EEE" w:rsidRDefault="004818F9" w:rsidP="000E1EEE">
      <w:pPr>
        <w:pStyle w:val="NormalWeb"/>
        <w:spacing w:line="360" w:lineRule="auto"/>
        <w:jc w:val="both"/>
      </w:pPr>
      <w:r w:rsidRPr="000E1EEE">
        <w:t>4. Renewable helps in stimulating the economy and creating job opportunities. The money that is used to build these plants can provide jobs to thousands of people.</w:t>
      </w:r>
    </w:p>
    <w:p w14:paraId="1235DBF2" w14:textId="77777777" w:rsidR="004818F9" w:rsidRPr="000E1EEE" w:rsidRDefault="004818F9" w:rsidP="000E1EEE">
      <w:pPr>
        <w:pStyle w:val="NormalWeb"/>
        <w:spacing w:line="360" w:lineRule="auto"/>
        <w:jc w:val="both"/>
      </w:pPr>
      <w:r w:rsidRPr="000E1EEE">
        <w:t xml:space="preserve">5. </w:t>
      </w:r>
      <w:r w:rsidR="00DE6D35" w:rsidRPr="000E1EEE">
        <w:t xml:space="preserve">No </w:t>
      </w:r>
      <w:r w:rsidRPr="000E1EEE">
        <w:t>don’t have to rely on any third country for the supply of renewable sources as in case of non-renewable sources.</w:t>
      </w:r>
    </w:p>
    <w:p w14:paraId="374388CA" w14:textId="77777777" w:rsidR="004818F9" w:rsidRPr="000E1EEE" w:rsidRDefault="004818F9" w:rsidP="000E1EEE">
      <w:pPr>
        <w:pStyle w:val="NormalWeb"/>
        <w:spacing w:line="360" w:lineRule="auto"/>
        <w:jc w:val="both"/>
      </w:pPr>
      <w:r w:rsidRPr="000E1EEE">
        <w:t>6. Renewable sources can cost less than consuming the local electrical supply. In the long run, the prices of electricity are expected to soar since they are based on the prices of crude oil, so renewable sources can cut electricity bills.</w:t>
      </w:r>
    </w:p>
    <w:p w14:paraId="34E377DD" w14:textId="77777777" w:rsidR="004818F9" w:rsidRPr="000E1EEE" w:rsidRDefault="004818F9" w:rsidP="000E1EEE">
      <w:pPr>
        <w:pStyle w:val="NormalWeb"/>
        <w:spacing w:line="360" w:lineRule="auto"/>
        <w:jc w:val="both"/>
      </w:pPr>
      <w:r w:rsidRPr="000E1EEE">
        <w:lastRenderedPageBreak/>
        <w:t>7. Various tax incentives in the form of tax waivers, credit deductions are available for individuals and businesses who want to go green.</w:t>
      </w:r>
    </w:p>
    <w:p w14:paraId="157A21E5" w14:textId="77777777" w:rsidR="004818F9" w:rsidRPr="000E1EEE" w:rsidRDefault="004818F9" w:rsidP="000E1EEE">
      <w:pPr>
        <w:pStyle w:val="NormalWeb"/>
        <w:spacing w:line="360" w:lineRule="auto"/>
        <w:jc w:val="both"/>
        <w:rPr>
          <w:b/>
          <w:bCs/>
        </w:rPr>
      </w:pPr>
      <w:r w:rsidRPr="000E1EEE">
        <w:rPr>
          <w:b/>
          <w:bCs/>
        </w:rPr>
        <w:t xml:space="preserve">Disadvantages of Renewable Sources: </w:t>
      </w:r>
    </w:p>
    <w:p w14:paraId="0973020C" w14:textId="77777777" w:rsidR="004818F9" w:rsidRPr="000E1EEE" w:rsidRDefault="004818F9" w:rsidP="000E1EEE">
      <w:pPr>
        <w:pStyle w:val="NormalWeb"/>
        <w:spacing w:line="360" w:lineRule="auto"/>
        <w:jc w:val="both"/>
      </w:pPr>
      <w:r w:rsidRPr="000E1EEE">
        <w:t>1. It is not easy to set up a plant as the initial costs are quite steep.</w:t>
      </w:r>
    </w:p>
    <w:p w14:paraId="1C222E26" w14:textId="77777777" w:rsidR="004818F9" w:rsidRPr="000E1EEE" w:rsidRDefault="004818F9" w:rsidP="000E1EEE">
      <w:pPr>
        <w:pStyle w:val="NormalWeb"/>
        <w:spacing w:line="360" w:lineRule="auto"/>
        <w:jc w:val="both"/>
      </w:pPr>
      <w:r w:rsidRPr="000E1EEE">
        <w:t>2. Solar energy can be used during the day time and not during night or rainy season.</w:t>
      </w:r>
    </w:p>
    <w:p w14:paraId="66512C96" w14:textId="77777777" w:rsidR="004818F9" w:rsidRPr="000E1EEE" w:rsidRDefault="004818F9" w:rsidP="000E1EEE">
      <w:pPr>
        <w:pStyle w:val="NormalWeb"/>
        <w:spacing w:line="360" w:lineRule="auto"/>
        <w:jc w:val="both"/>
      </w:pPr>
      <w:r w:rsidRPr="000E1EEE">
        <w:t>3. Geothermal energy which can be used to generate electricity has side effects too. It can bring toxic chemicals beneath the earth surface onto the top and can create environmental changes.</w:t>
      </w:r>
    </w:p>
    <w:p w14:paraId="53286CF4" w14:textId="77777777" w:rsidR="004818F9" w:rsidRPr="000E1EEE" w:rsidRDefault="004818F9" w:rsidP="000E1EEE">
      <w:pPr>
        <w:pStyle w:val="NormalWeb"/>
        <w:spacing w:line="360" w:lineRule="auto"/>
        <w:jc w:val="both"/>
      </w:pPr>
      <w:r w:rsidRPr="000E1EEE">
        <w:t>4. Hydroelectric provide pure form of energy but building dams across the river which is quite expensive can affect natural flow and affect wildlife.</w:t>
      </w:r>
    </w:p>
    <w:p w14:paraId="50E8AD26" w14:textId="77777777" w:rsidR="004818F9" w:rsidRPr="000E1EEE" w:rsidRDefault="004818F9" w:rsidP="000E1EEE">
      <w:pPr>
        <w:pStyle w:val="NormalWeb"/>
        <w:spacing w:line="360" w:lineRule="auto"/>
        <w:jc w:val="both"/>
      </w:pPr>
      <w:r w:rsidRPr="000E1EEE">
        <w:t xml:space="preserve">5. To use wind energy, </w:t>
      </w:r>
      <w:r w:rsidR="00046A6E" w:rsidRPr="000E1EEE">
        <w:t xml:space="preserve">there is a need </w:t>
      </w:r>
      <w:r w:rsidRPr="000E1EEE">
        <w:t xml:space="preserve">to rely on strong winds therefore </w:t>
      </w:r>
      <w:r w:rsidR="00046A6E" w:rsidRPr="000E1EEE">
        <w:t>we</w:t>
      </w:r>
      <w:r w:rsidRPr="000E1EEE">
        <w:t xml:space="preserve"> have to choose suitable site to operate them. Also, they can affect bird population as they are quite high.</w:t>
      </w:r>
    </w:p>
    <w:p w14:paraId="094762D9" w14:textId="77777777" w:rsidR="004818F9" w:rsidRPr="000E1EEE" w:rsidRDefault="004818F9" w:rsidP="000E1EEE">
      <w:pPr>
        <w:pStyle w:val="NormalWeb"/>
        <w:spacing w:line="360" w:lineRule="auto"/>
        <w:jc w:val="both"/>
        <w:rPr>
          <w:b/>
          <w:bCs/>
        </w:rPr>
      </w:pPr>
      <w:r w:rsidRPr="000E1EEE">
        <w:rPr>
          <w:b/>
          <w:bCs/>
        </w:rPr>
        <w:t>Advantages of Non Renewable Sources:</w:t>
      </w:r>
    </w:p>
    <w:p w14:paraId="12A7E2B8" w14:textId="77777777" w:rsidR="004818F9" w:rsidRPr="000E1EEE" w:rsidRDefault="00046A6E" w:rsidP="000E1EEE">
      <w:pPr>
        <w:pStyle w:val="NormalWeb"/>
        <w:spacing w:line="360" w:lineRule="auto"/>
        <w:jc w:val="both"/>
      </w:pPr>
      <w:r w:rsidRPr="000E1EEE">
        <w:t>1</w:t>
      </w:r>
      <w:r w:rsidR="004818F9" w:rsidRPr="000E1EEE">
        <w:t xml:space="preserve">. </w:t>
      </w:r>
      <w:r w:rsidRPr="000E1EEE">
        <w:t xml:space="preserve">It is </w:t>
      </w:r>
      <w:r w:rsidR="004818F9" w:rsidRPr="000E1EEE">
        <w:t xml:space="preserve"> </w:t>
      </w:r>
      <w:r w:rsidRPr="000E1EEE">
        <w:t xml:space="preserve">possible to </w:t>
      </w:r>
      <w:r w:rsidR="004818F9" w:rsidRPr="000E1EEE">
        <w:t>use small amount of nuclear energy to produce large amount of power.</w:t>
      </w:r>
    </w:p>
    <w:p w14:paraId="4DB1760C" w14:textId="77777777" w:rsidR="004818F9" w:rsidRPr="000E1EEE" w:rsidRDefault="00046A6E" w:rsidP="000E1EEE">
      <w:pPr>
        <w:pStyle w:val="NormalWeb"/>
        <w:spacing w:line="360" w:lineRule="auto"/>
        <w:jc w:val="both"/>
      </w:pPr>
      <w:r w:rsidRPr="000E1EEE">
        <w:t>2</w:t>
      </w:r>
      <w:r w:rsidR="004818F9" w:rsidRPr="000E1EEE">
        <w:t>. They are considered as cheap when converting from one type of energy to another.</w:t>
      </w:r>
    </w:p>
    <w:p w14:paraId="2C0A95F5" w14:textId="77777777" w:rsidR="004818F9" w:rsidRPr="000E1EEE" w:rsidRDefault="004818F9" w:rsidP="000E1EEE">
      <w:pPr>
        <w:pStyle w:val="NormalWeb"/>
        <w:spacing w:line="360" w:lineRule="auto"/>
        <w:jc w:val="both"/>
        <w:rPr>
          <w:b/>
          <w:bCs/>
        </w:rPr>
      </w:pPr>
      <w:r w:rsidRPr="000E1EEE">
        <w:rPr>
          <w:b/>
          <w:bCs/>
        </w:rPr>
        <w:t xml:space="preserve">Disadvantages of Non Renewable Sources: </w:t>
      </w:r>
    </w:p>
    <w:p w14:paraId="2D27AB8D" w14:textId="77777777" w:rsidR="004818F9" w:rsidRPr="000E1EEE" w:rsidRDefault="004818F9" w:rsidP="000E1EEE">
      <w:pPr>
        <w:pStyle w:val="NormalWeb"/>
        <w:spacing w:line="360" w:lineRule="auto"/>
        <w:jc w:val="both"/>
      </w:pPr>
      <w:r w:rsidRPr="000E1EEE">
        <w:t>1. Non-renewable sources will expire some day and we have to us</w:t>
      </w:r>
      <w:r w:rsidR="00046A6E" w:rsidRPr="000E1EEE">
        <w:t>e</w:t>
      </w:r>
      <w:r w:rsidRPr="000E1EEE">
        <w:t xml:space="preserve"> our endangered resources to create more non-renewable sources of energy.</w:t>
      </w:r>
    </w:p>
    <w:p w14:paraId="65ED0801" w14:textId="77777777" w:rsidR="004818F9" w:rsidRPr="000E1EEE" w:rsidRDefault="004818F9" w:rsidP="000E1EEE">
      <w:pPr>
        <w:pStyle w:val="NormalWeb"/>
        <w:spacing w:line="360" w:lineRule="auto"/>
        <w:jc w:val="both"/>
      </w:pPr>
      <w:r w:rsidRPr="000E1EEE">
        <w:t>2. The speed at which such resources are being utilized can have serious environmental changes.</w:t>
      </w:r>
    </w:p>
    <w:p w14:paraId="5158E8A7" w14:textId="77777777" w:rsidR="004818F9" w:rsidRPr="000E1EEE" w:rsidRDefault="004818F9" w:rsidP="000E1EEE">
      <w:pPr>
        <w:pStyle w:val="NormalWeb"/>
        <w:spacing w:line="360" w:lineRule="auto"/>
        <w:jc w:val="both"/>
      </w:pPr>
      <w:r w:rsidRPr="000E1EEE">
        <w:t>3. Non-renewable sources release toxic gases in the air when burnt which are the major cause for global warming.</w:t>
      </w:r>
    </w:p>
    <w:p w14:paraId="5AE223C9" w14:textId="77777777" w:rsidR="004818F9" w:rsidRPr="000E1EEE" w:rsidRDefault="004818F9" w:rsidP="000E1EEE">
      <w:pPr>
        <w:pStyle w:val="NormalWeb"/>
        <w:spacing w:line="360" w:lineRule="auto"/>
        <w:jc w:val="both"/>
      </w:pPr>
      <w:r w:rsidRPr="000E1EEE">
        <w:t>4. Since these sources are going to expire soon, prices of these sources are soaring day by day.</w:t>
      </w:r>
    </w:p>
    <w:p w14:paraId="3083BD0C" w14:textId="77777777" w:rsidR="002109F3" w:rsidRPr="000E1EEE" w:rsidRDefault="005F56A1" w:rsidP="000E1EEE">
      <w:pPr>
        <w:pStyle w:val="NormalWeb"/>
        <w:spacing w:line="360" w:lineRule="auto"/>
        <w:jc w:val="both"/>
      </w:pPr>
      <w:r w:rsidRPr="000E1EEE">
        <w:lastRenderedPageBreak/>
        <w:t xml:space="preserve">3. </w:t>
      </w:r>
      <w:r w:rsidR="00804B00" w:rsidRPr="000E1EEE">
        <w:t xml:space="preserve">BIOENERGY RESOURCES </w:t>
      </w:r>
    </w:p>
    <w:p w14:paraId="48F845D5" w14:textId="77777777" w:rsidR="004F2906" w:rsidRPr="000E1EEE" w:rsidRDefault="004F2906" w:rsidP="000E1EEE">
      <w:pPr>
        <w:pStyle w:val="NormalWeb"/>
        <w:spacing w:line="360" w:lineRule="auto"/>
        <w:jc w:val="both"/>
      </w:pPr>
      <w:r w:rsidRPr="000E1EEE">
        <w:t>Chapter objectives: At the end of this chapter you should be able to:</w:t>
      </w:r>
    </w:p>
    <w:p w14:paraId="779BD95D" w14:textId="77777777" w:rsidR="00650B39" w:rsidRPr="00650B39" w:rsidRDefault="00650B39" w:rsidP="00650B39">
      <w:pPr>
        <w:pStyle w:val="NormalWeb"/>
        <w:numPr>
          <w:ilvl w:val="0"/>
          <w:numId w:val="18"/>
        </w:numPr>
        <w:spacing w:line="360" w:lineRule="auto"/>
        <w:jc w:val="both"/>
      </w:pPr>
      <w:r w:rsidRPr="00650B39">
        <w:t>Familiarize yourselves with the concept of bioenergy</w:t>
      </w:r>
    </w:p>
    <w:p w14:paraId="30EEAE96" w14:textId="77777777" w:rsidR="004F2906" w:rsidRPr="000E1EEE" w:rsidRDefault="004F2906" w:rsidP="000E1EEE">
      <w:pPr>
        <w:pStyle w:val="NormalWeb"/>
        <w:numPr>
          <w:ilvl w:val="0"/>
          <w:numId w:val="18"/>
        </w:numPr>
        <w:spacing w:line="360" w:lineRule="auto"/>
        <w:jc w:val="both"/>
      </w:pPr>
      <w:r w:rsidRPr="000E1EEE">
        <w:t>Familiarize yourselves with various types of bioenergy resources</w:t>
      </w:r>
    </w:p>
    <w:p w14:paraId="4FAC7640" w14:textId="77777777" w:rsidR="004F2906" w:rsidRPr="000E1EEE" w:rsidRDefault="004F2906" w:rsidP="000E1EEE">
      <w:pPr>
        <w:pStyle w:val="NormalWeb"/>
        <w:numPr>
          <w:ilvl w:val="0"/>
          <w:numId w:val="18"/>
        </w:numPr>
        <w:spacing w:line="360" w:lineRule="auto"/>
        <w:jc w:val="both"/>
      </w:pPr>
      <w:r w:rsidRPr="000E1EEE">
        <w:t xml:space="preserve">Identify and select appropriate feedstock for bioenergy development </w:t>
      </w:r>
    </w:p>
    <w:p w14:paraId="26415336" w14:textId="77777777" w:rsidR="004F2906" w:rsidRPr="000E1EEE" w:rsidRDefault="004F2906" w:rsidP="000E1EEE">
      <w:pPr>
        <w:pStyle w:val="NormalWeb"/>
        <w:numPr>
          <w:ilvl w:val="0"/>
          <w:numId w:val="18"/>
        </w:numPr>
        <w:spacing w:line="360" w:lineRule="auto"/>
        <w:jc w:val="both"/>
      </w:pPr>
      <w:r w:rsidRPr="000E1EEE">
        <w:t>Familiarize yourselves with various types and characteristics of biofuel plants</w:t>
      </w:r>
    </w:p>
    <w:p w14:paraId="33220FEA" w14:textId="77777777" w:rsidR="007018E2" w:rsidRPr="000E1EEE" w:rsidRDefault="007018E2" w:rsidP="000E1EEE">
      <w:pPr>
        <w:pStyle w:val="NormalWeb"/>
        <w:numPr>
          <w:ilvl w:val="0"/>
          <w:numId w:val="18"/>
        </w:numPr>
        <w:spacing w:line="360" w:lineRule="auto"/>
        <w:jc w:val="both"/>
      </w:pPr>
      <w:r w:rsidRPr="000E1EEE">
        <w:t>Familiarize yourselves with bio-oil production process</w:t>
      </w:r>
    </w:p>
    <w:p w14:paraId="3CC960EB" w14:textId="77777777" w:rsidR="003670B2" w:rsidRPr="003670B2" w:rsidRDefault="003670B2" w:rsidP="003670B2">
      <w:pPr>
        <w:pStyle w:val="NormalWeb"/>
        <w:spacing w:line="360" w:lineRule="auto"/>
        <w:jc w:val="both"/>
      </w:pPr>
      <w:r w:rsidRPr="003670B2">
        <w:rPr>
          <w:b/>
          <w:bCs/>
        </w:rPr>
        <w:t>Bioenergy</w:t>
      </w:r>
      <w:r w:rsidRPr="003670B2">
        <w:t xml:space="preserve"> is renewable energy made available from materials derived from biological sources.</w:t>
      </w:r>
    </w:p>
    <w:p w14:paraId="1497FA34" w14:textId="77777777" w:rsidR="00804B00" w:rsidRPr="000E1EEE" w:rsidRDefault="00804B00" w:rsidP="000E1EEE">
      <w:pPr>
        <w:pStyle w:val="NormalWeb"/>
        <w:spacing w:line="360" w:lineRule="auto"/>
        <w:jc w:val="both"/>
      </w:pPr>
      <w:r w:rsidRPr="000E1EEE">
        <w:t>Bioenergy is becoming an increasingly attractive energy choice because of high or volatile fossil fuel prices, concerns about national energy independence, the impacts of conventional energy use on the environ</w:t>
      </w:r>
      <w:r w:rsidRPr="000E1EEE">
        <w:softHyphen/>
        <w:t>ment, and global climate change. More production and use of bioenergy can improve environmental quality; provide opportunities for economic growth, often in rural areas; support state energy and environmental goals; and increase domestic energy supplies.</w:t>
      </w:r>
    </w:p>
    <w:p w14:paraId="256666C6" w14:textId="77777777" w:rsidR="00804B00" w:rsidRPr="000E1EEE" w:rsidRDefault="005F56A1" w:rsidP="000E1EEE">
      <w:pPr>
        <w:pStyle w:val="NormalWeb"/>
        <w:spacing w:line="360" w:lineRule="auto"/>
        <w:jc w:val="both"/>
        <w:rPr>
          <w:b/>
          <w:bCs/>
        </w:rPr>
      </w:pPr>
      <w:r w:rsidRPr="000E1EEE">
        <w:rPr>
          <w:b/>
          <w:bCs/>
        </w:rPr>
        <w:t xml:space="preserve">3.1. </w:t>
      </w:r>
      <w:r w:rsidR="00804B00" w:rsidRPr="000E1EEE">
        <w:rPr>
          <w:b/>
          <w:bCs/>
        </w:rPr>
        <w:t>What</w:t>
      </w:r>
      <w:r w:rsidR="00FE75D3" w:rsidRPr="000E1EEE">
        <w:rPr>
          <w:b/>
          <w:bCs/>
        </w:rPr>
        <w:t xml:space="preserve"> a</w:t>
      </w:r>
      <w:r w:rsidR="00804B00" w:rsidRPr="000E1EEE">
        <w:rPr>
          <w:b/>
          <w:bCs/>
        </w:rPr>
        <w:t>re Biomass</w:t>
      </w:r>
      <w:r w:rsidR="00FE75D3" w:rsidRPr="000E1EEE">
        <w:rPr>
          <w:b/>
          <w:bCs/>
        </w:rPr>
        <w:t xml:space="preserve"> </w:t>
      </w:r>
      <w:r w:rsidR="00804B00" w:rsidRPr="000E1EEE">
        <w:rPr>
          <w:b/>
          <w:bCs/>
        </w:rPr>
        <w:t>Feedstocks?</w:t>
      </w:r>
    </w:p>
    <w:p w14:paraId="64817126" w14:textId="77777777" w:rsidR="00250CB8" w:rsidRPr="00250CB8" w:rsidRDefault="00804B00" w:rsidP="00250CB8">
      <w:pPr>
        <w:pStyle w:val="NormalWeb"/>
        <w:spacing w:line="360" w:lineRule="auto"/>
        <w:jc w:val="both"/>
      </w:pPr>
      <w:r w:rsidRPr="000E1EEE">
        <w:t>A feedstock is a material used as the basis for manu</w:t>
      </w:r>
      <w:r w:rsidRPr="000E1EEE">
        <w:softHyphen/>
        <w:t xml:space="preserve">facture of another product. Biomass feedstocks are sources of organic matter that are used as key inputs in production processes to create bioenergy. </w:t>
      </w:r>
      <w:proofErr w:type="spellStart"/>
      <w:r w:rsidR="00250CB8" w:rsidRPr="00250CB8">
        <w:t>Eg.</w:t>
      </w:r>
      <w:proofErr w:type="spellEnd"/>
      <w:r w:rsidR="00250CB8" w:rsidRPr="00250CB8">
        <w:t xml:space="preserve"> Cow dung is feed stock for biogas production</w:t>
      </w:r>
      <w:r w:rsidR="00250CB8">
        <w:t xml:space="preserve">. </w:t>
      </w:r>
    </w:p>
    <w:p w14:paraId="54DEB9FC" w14:textId="77777777" w:rsidR="00804B00" w:rsidRPr="000E1EEE" w:rsidRDefault="00804B00" w:rsidP="000E1EEE">
      <w:pPr>
        <w:pStyle w:val="NormalWeb"/>
        <w:spacing w:line="360" w:lineRule="auto"/>
        <w:jc w:val="both"/>
      </w:pPr>
      <w:r w:rsidRPr="000E1EEE">
        <w:t>Both agricul</w:t>
      </w:r>
      <w:r w:rsidRPr="000E1EEE">
        <w:softHyphen/>
        <w:t>tural/energy crops and waste/opportunity fuels can be used as biomass feedstocks.</w:t>
      </w:r>
    </w:p>
    <w:p w14:paraId="7F91EA0F" w14:textId="77777777" w:rsidR="00B93421" w:rsidRPr="000E1EEE" w:rsidRDefault="00B93421" w:rsidP="000E1EEE">
      <w:pPr>
        <w:pStyle w:val="NormalWeb"/>
        <w:spacing w:line="360" w:lineRule="auto"/>
        <w:jc w:val="both"/>
        <w:rPr>
          <w:color w:val="FF0000"/>
        </w:rPr>
      </w:pPr>
      <w:r w:rsidRPr="000E1EEE">
        <w:rPr>
          <w:b/>
          <w:bCs/>
          <w:color w:val="FF0000"/>
        </w:rPr>
        <w:t>Cell</w:t>
      </w:r>
      <w:r w:rsidRPr="000E1EEE">
        <w:rPr>
          <w:color w:val="FF0000"/>
        </w:rPr>
        <w:t>u</w:t>
      </w:r>
      <w:r w:rsidRPr="000E1EEE">
        <w:rPr>
          <w:b/>
          <w:bCs/>
          <w:color w:val="FF0000"/>
        </w:rPr>
        <w:t>lo</w:t>
      </w:r>
      <w:r w:rsidRPr="000E1EEE">
        <w:rPr>
          <w:color w:val="FF0000"/>
        </w:rPr>
        <w:t>s</w:t>
      </w:r>
      <w:r w:rsidRPr="000E1EEE">
        <w:rPr>
          <w:b/>
          <w:bCs/>
          <w:color w:val="FF0000"/>
        </w:rPr>
        <w:t>i</w:t>
      </w:r>
      <w:r w:rsidRPr="000E1EEE">
        <w:rPr>
          <w:color w:val="FF0000"/>
        </w:rPr>
        <w:t>c F</w:t>
      </w:r>
      <w:r w:rsidRPr="000E1EEE">
        <w:rPr>
          <w:b/>
          <w:bCs/>
          <w:color w:val="FF0000"/>
        </w:rPr>
        <w:t>eed</w:t>
      </w:r>
      <w:r w:rsidRPr="000E1EEE">
        <w:rPr>
          <w:color w:val="FF0000"/>
        </w:rPr>
        <w:t>st</w:t>
      </w:r>
      <w:r w:rsidRPr="000E1EEE">
        <w:rPr>
          <w:b/>
          <w:bCs/>
          <w:color w:val="FF0000"/>
        </w:rPr>
        <w:t>o</w:t>
      </w:r>
      <w:r w:rsidRPr="000E1EEE">
        <w:rPr>
          <w:color w:val="FF0000"/>
        </w:rPr>
        <w:t>c</w:t>
      </w:r>
      <w:r w:rsidRPr="000E1EEE">
        <w:rPr>
          <w:b/>
          <w:bCs/>
          <w:color w:val="FF0000"/>
        </w:rPr>
        <w:t>k</w:t>
      </w:r>
      <w:r w:rsidRPr="000E1EEE">
        <w:rPr>
          <w:color w:val="FF0000"/>
        </w:rPr>
        <w:t>s</w:t>
      </w:r>
    </w:p>
    <w:p w14:paraId="1BCD48C6" w14:textId="77777777" w:rsidR="00250CB8" w:rsidRPr="00250CB8" w:rsidRDefault="00250CB8" w:rsidP="00250CB8">
      <w:pPr>
        <w:pStyle w:val="NormalWeb"/>
        <w:spacing w:line="360" w:lineRule="auto"/>
        <w:jc w:val="both"/>
        <w:rPr>
          <w:color w:val="FF0000"/>
        </w:rPr>
      </w:pPr>
      <w:r w:rsidRPr="00250CB8">
        <w:rPr>
          <w:color w:val="FF0000"/>
        </w:rPr>
        <w:t>Cellulosic feedstocks contain fiber, or cellulose, which is the main constituent of plant cell walls</w:t>
      </w:r>
      <w:r>
        <w:rPr>
          <w:color w:val="FF0000"/>
        </w:rPr>
        <w:t xml:space="preserve"> </w:t>
      </w:r>
      <w:r w:rsidRPr="00250CB8">
        <w:rPr>
          <w:color w:val="FF0000"/>
        </w:rPr>
        <w:t xml:space="preserve">that is broken down into sugars or other intermediate products that can be converted to bioenergy. </w:t>
      </w:r>
    </w:p>
    <w:p w14:paraId="2D6D8935" w14:textId="77777777" w:rsidR="00B93421" w:rsidRPr="000E1EEE" w:rsidRDefault="00B93421" w:rsidP="000E1EEE">
      <w:pPr>
        <w:pStyle w:val="NormalWeb"/>
        <w:spacing w:line="360" w:lineRule="auto"/>
        <w:jc w:val="both"/>
        <w:rPr>
          <w:color w:val="FF0000"/>
        </w:rPr>
      </w:pPr>
      <w:r w:rsidRPr="000E1EEE">
        <w:rPr>
          <w:color w:val="FF0000"/>
        </w:rPr>
        <w:t xml:space="preserve">Cellulosic feedstocks include opportunity fuels (e.g., wood waste, crop residues) and energy crops (e.g., switchgrass). In using cellulosic feedstocks, the fiber, or cellulose, is broken down into sugars or other intermediate products that can be converted to bioenergy. Using cellulosic feedstocks such </w:t>
      </w:r>
      <w:r w:rsidRPr="000E1EEE">
        <w:rPr>
          <w:color w:val="FF0000"/>
        </w:rPr>
        <w:lastRenderedPageBreak/>
        <w:t>as wood waste and municipal solid waste for ethanol or other biofuel production or bioproducts development could reduce the waste stream.</w:t>
      </w:r>
    </w:p>
    <w:p w14:paraId="5E356F59" w14:textId="77777777" w:rsidR="00B93421" w:rsidRPr="000E1EEE" w:rsidRDefault="000E7754" w:rsidP="000E1EEE">
      <w:pPr>
        <w:pStyle w:val="NormalWeb"/>
        <w:spacing w:line="360" w:lineRule="auto"/>
        <w:jc w:val="both"/>
        <w:rPr>
          <w:color w:val="000000" w:themeColor="text1"/>
        </w:rPr>
      </w:pPr>
      <w:r w:rsidRPr="000E1EEE">
        <w:rPr>
          <w:b/>
          <w:bCs/>
          <w:color w:val="000000" w:themeColor="text1"/>
        </w:rPr>
        <w:t xml:space="preserve">3.1.1. </w:t>
      </w:r>
      <w:r w:rsidR="00B93421" w:rsidRPr="000E1EEE">
        <w:rPr>
          <w:b/>
          <w:bCs/>
          <w:color w:val="000000" w:themeColor="text1"/>
        </w:rPr>
        <w:t>Wood waste</w:t>
      </w:r>
      <w:r w:rsidR="00B93421" w:rsidRPr="000E1EEE">
        <w:rPr>
          <w:color w:val="000000" w:themeColor="text1"/>
        </w:rPr>
        <w:t>. Wood waste includes mill residues from primary timber processing at sawmills, paper manu</w:t>
      </w:r>
      <w:r w:rsidR="00B93421" w:rsidRPr="000E1EEE">
        <w:rPr>
          <w:color w:val="000000" w:themeColor="text1"/>
        </w:rPr>
        <w:softHyphen/>
        <w:t>facturing, saw dust and secondary wood products industries such as furniture makers. It also includes construction wood waste, yard waste, urban tree residue, and dis</w:t>
      </w:r>
      <w:r w:rsidR="00B93421" w:rsidRPr="000E1EEE">
        <w:rPr>
          <w:color w:val="000000" w:themeColor="text1"/>
        </w:rPr>
        <w:softHyphen/>
        <w:t>carded consumer wood products that would otherwise be sent to landfills.</w:t>
      </w:r>
    </w:p>
    <w:p w14:paraId="42FD92E8" w14:textId="77777777" w:rsidR="006926CD" w:rsidRDefault="0073064B" w:rsidP="000E1EEE">
      <w:pPr>
        <w:pStyle w:val="NormalWeb"/>
        <w:spacing w:line="360" w:lineRule="auto"/>
        <w:jc w:val="both"/>
        <w:rPr>
          <w:rStyle w:val="Hyperlink"/>
          <w:b/>
          <w:bCs/>
          <w:color w:val="auto"/>
          <w:u w:val="none"/>
        </w:rPr>
      </w:pPr>
      <w:hyperlink r:id="rId116" w:tooltip="Permalink to Biomass Pelletization Process" w:history="1">
        <w:r w:rsidR="006926CD" w:rsidRPr="000E1EEE">
          <w:rPr>
            <w:rStyle w:val="Hyperlink"/>
            <w:b/>
            <w:bCs/>
            <w:color w:val="auto"/>
            <w:u w:val="none"/>
          </w:rPr>
          <w:t xml:space="preserve">Biomass </w:t>
        </w:r>
        <w:proofErr w:type="spellStart"/>
        <w:r w:rsidR="006926CD" w:rsidRPr="000E1EEE">
          <w:rPr>
            <w:rStyle w:val="Hyperlink"/>
            <w:b/>
            <w:bCs/>
            <w:color w:val="auto"/>
            <w:u w:val="none"/>
          </w:rPr>
          <w:t>Pelletization</w:t>
        </w:r>
        <w:proofErr w:type="spellEnd"/>
        <w:r w:rsidR="006926CD" w:rsidRPr="000E1EEE">
          <w:rPr>
            <w:rStyle w:val="Hyperlink"/>
            <w:b/>
            <w:bCs/>
            <w:color w:val="auto"/>
            <w:u w:val="none"/>
          </w:rPr>
          <w:t xml:space="preserve"> Process</w:t>
        </w:r>
      </w:hyperlink>
    </w:p>
    <w:p w14:paraId="14F9A580" w14:textId="77777777" w:rsidR="00250CB8" w:rsidRPr="00250CB8" w:rsidRDefault="00250CB8" w:rsidP="00250CB8">
      <w:pPr>
        <w:pStyle w:val="NormalWeb"/>
        <w:spacing w:line="360" w:lineRule="auto"/>
        <w:jc w:val="both"/>
        <w:rPr>
          <w:bCs/>
        </w:rPr>
      </w:pPr>
      <w:r w:rsidRPr="00250CB8">
        <w:rPr>
          <w:bCs/>
        </w:rPr>
        <w:t xml:space="preserve">Is a standard method for the production of high density, solid energy carriers from </w:t>
      </w:r>
      <w:proofErr w:type="gramStart"/>
      <w:r w:rsidRPr="00250CB8">
        <w:rPr>
          <w:bCs/>
        </w:rPr>
        <w:t>biomass</w:t>
      </w:r>
      <w:r>
        <w:rPr>
          <w:bCs/>
        </w:rPr>
        <w:t>.</w:t>
      </w:r>
      <w:proofErr w:type="gramEnd"/>
      <w:r w:rsidRPr="00250CB8">
        <w:rPr>
          <w:bCs/>
        </w:rPr>
        <w:t xml:space="preserve"> </w:t>
      </w:r>
    </w:p>
    <w:p w14:paraId="484EE376" w14:textId="77777777" w:rsidR="00250CB8" w:rsidRPr="00250CB8" w:rsidRDefault="00250CB8" w:rsidP="00250CB8">
      <w:pPr>
        <w:pStyle w:val="NormalWeb"/>
        <w:spacing w:line="360" w:lineRule="auto"/>
        <w:jc w:val="both"/>
        <w:rPr>
          <w:bCs/>
        </w:rPr>
      </w:pPr>
      <w:r w:rsidRPr="00250CB8">
        <w:rPr>
          <w:bCs/>
        </w:rPr>
        <w:t xml:space="preserve">Pellets: popular type of biomass fuel with a small, rounded compressed mass of biomass. </w:t>
      </w:r>
    </w:p>
    <w:p w14:paraId="1578F60B" w14:textId="77777777" w:rsidR="006926CD" w:rsidRPr="000E1EEE" w:rsidRDefault="006926CD" w:rsidP="000E1EEE">
      <w:pPr>
        <w:pStyle w:val="NormalWeb"/>
        <w:spacing w:line="360" w:lineRule="auto"/>
        <w:jc w:val="both"/>
        <w:rPr>
          <w:color w:val="000000" w:themeColor="text1"/>
        </w:rPr>
      </w:pPr>
      <w:r w:rsidRPr="000E1EEE">
        <w:rPr>
          <w:color w:val="000000" w:themeColor="text1"/>
        </w:rPr>
        <w:t xml:space="preserve">Biomass pellets are a popular type of biomass fuel, generally made from wood wastes, agricultural biomass, commercial grasses and forestry residues. In addition to savings in transportation and storage, </w:t>
      </w:r>
      <w:proofErr w:type="spellStart"/>
      <w:r w:rsidRPr="000E1EEE">
        <w:rPr>
          <w:color w:val="000000" w:themeColor="text1"/>
        </w:rPr>
        <w:t>pelletization</w:t>
      </w:r>
      <w:proofErr w:type="spellEnd"/>
      <w:r w:rsidRPr="000E1EEE">
        <w:rPr>
          <w:color w:val="000000" w:themeColor="text1"/>
        </w:rPr>
        <w:t xml:space="preserve"> of biomass facilitates easy and cost effective handling. Dense cubes pellets have the flowability characteristics similar to those of cereal grains. High density of pellets also permits compact storage and rational transport over long distance. Pellets are extremely dense and can be produced with a low moisture content that allows them to be burned with very high combustion efficiency.</w:t>
      </w:r>
    </w:p>
    <w:p w14:paraId="5C83C51B" w14:textId="77777777" w:rsidR="006926CD" w:rsidRPr="000E1EEE" w:rsidRDefault="006926CD" w:rsidP="000E1EEE">
      <w:pPr>
        <w:pStyle w:val="NormalWeb"/>
        <w:spacing w:line="360" w:lineRule="auto"/>
        <w:jc w:val="both"/>
        <w:rPr>
          <w:color w:val="000000" w:themeColor="text1"/>
        </w:rPr>
      </w:pPr>
      <w:r w:rsidRPr="000E1EEE">
        <w:rPr>
          <w:noProof/>
          <w:color w:val="000000" w:themeColor="text1"/>
        </w:rPr>
        <w:drawing>
          <wp:inline distT="0" distB="0" distL="0" distR="0" wp14:anchorId="3DAC1072" wp14:editId="0CFFBA03">
            <wp:extent cx="2990850" cy="2057034"/>
            <wp:effectExtent l="0" t="0" r="0" b="63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3002914" cy="2065331"/>
                    </a:xfrm>
                    <a:prstGeom prst="rect">
                      <a:avLst/>
                    </a:prstGeom>
                    <a:noFill/>
                    <a:ln w="9525">
                      <a:noFill/>
                      <a:miter lim="800000"/>
                      <a:headEnd/>
                      <a:tailEnd/>
                    </a:ln>
                  </pic:spPr>
                </pic:pic>
              </a:graphicData>
            </a:graphic>
          </wp:inline>
        </w:drawing>
      </w:r>
    </w:p>
    <w:p w14:paraId="462D9717" w14:textId="77777777" w:rsidR="006926CD" w:rsidRPr="000E1EEE" w:rsidRDefault="006926CD" w:rsidP="000E1EEE">
      <w:pPr>
        <w:pStyle w:val="NormalWeb"/>
        <w:spacing w:line="360" w:lineRule="auto"/>
        <w:jc w:val="both"/>
        <w:rPr>
          <w:color w:val="000000" w:themeColor="text1"/>
        </w:rPr>
      </w:pPr>
      <w:r w:rsidRPr="000E1EEE">
        <w:rPr>
          <w:color w:val="000000" w:themeColor="text1"/>
        </w:rPr>
        <w:t xml:space="preserve">Pellets are manufactured in several types and grades as fuels for electric power plants, homes, and other applications. </w:t>
      </w:r>
    </w:p>
    <w:p w14:paraId="5E0A37FA" w14:textId="77777777" w:rsidR="00A1095F" w:rsidRPr="000E1EEE" w:rsidRDefault="000E7754" w:rsidP="000E1EEE">
      <w:pPr>
        <w:pStyle w:val="NormalWeb"/>
        <w:spacing w:line="360" w:lineRule="auto"/>
        <w:jc w:val="both"/>
        <w:rPr>
          <w:b/>
        </w:rPr>
      </w:pPr>
      <w:r w:rsidRPr="000E1EEE">
        <w:rPr>
          <w:b/>
        </w:rPr>
        <w:lastRenderedPageBreak/>
        <w:t xml:space="preserve">3.2.2. </w:t>
      </w:r>
      <w:r w:rsidR="00A1095F" w:rsidRPr="000E1EEE">
        <w:rPr>
          <w:b/>
        </w:rPr>
        <w:t xml:space="preserve">Animal manure </w:t>
      </w:r>
    </w:p>
    <w:p w14:paraId="49125DDE" w14:textId="77777777" w:rsidR="00330D21" w:rsidRDefault="00A1095F" w:rsidP="000E1EEE">
      <w:pPr>
        <w:pStyle w:val="NormalWeb"/>
        <w:spacing w:line="360" w:lineRule="auto"/>
        <w:jc w:val="both"/>
      </w:pPr>
      <w:r w:rsidRPr="000E1EEE">
        <w:t xml:space="preserve">Anaerobic digestion technology is a powerful tool for managing organic farm waste, particularly cow, swine and chicken manure. </w:t>
      </w:r>
    </w:p>
    <w:p w14:paraId="60A7E4A3" w14:textId="77777777" w:rsidR="00330D21" w:rsidRPr="00330D21" w:rsidRDefault="00330D21" w:rsidP="00330D21">
      <w:pPr>
        <w:pStyle w:val="NormalWeb"/>
        <w:spacing w:line="360" w:lineRule="auto"/>
        <w:jc w:val="both"/>
      </w:pPr>
      <w:proofErr w:type="spellStart"/>
      <w:r w:rsidRPr="00330D21">
        <w:t>Methanotrophes</w:t>
      </w:r>
      <w:proofErr w:type="spellEnd"/>
      <w:r w:rsidRPr="00330D21">
        <w:t xml:space="preserve"> produce CO2 and Ch4.</w:t>
      </w:r>
    </w:p>
    <w:p w14:paraId="23FB3D00" w14:textId="77777777" w:rsidR="00330D21" w:rsidRPr="00330D21" w:rsidRDefault="00330D21" w:rsidP="00330D21">
      <w:pPr>
        <w:pStyle w:val="NormalWeb"/>
        <w:numPr>
          <w:ilvl w:val="0"/>
          <w:numId w:val="45"/>
        </w:numPr>
        <w:spacing w:line="360" w:lineRule="auto"/>
        <w:jc w:val="both"/>
      </w:pPr>
      <w:r w:rsidRPr="00330D21">
        <w:t>Reduces waste volume,</w:t>
      </w:r>
    </w:p>
    <w:p w14:paraId="785FDF2C" w14:textId="77777777" w:rsidR="00330D21" w:rsidRPr="00330D21" w:rsidRDefault="00330D21" w:rsidP="00330D21">
      <w:pPr>
        <w:pStyle w:val="NormalWeb"/>
        <w:numPr>
          <w:ilvl w:val="0"/>
          <w:numId w:val="45"/>
        </w:numPr>
        <w:spacing w:line="360" w:lineRule="auto"/>
        <w:jc w:val="both"/>
      </w:pPr>
      <w:r w:rsidRPr="00330D21">
        <w:t>Reduces odor,</w:t>
      </w:r>
    </w:p>
    <w:p w14:paraId="11018157" w14:textId="77777777" w:rsidR="00330D21" w:rsidRPr="00330D21" w:rsidRDefault="00330D21" w:rsidP="00330D21">
      <w:pPr>
        <w:pStyle w:val="NormalWeb"/>
        <w:numPr>
          <w:ilvl w:val="0"/>
          <w:numId w:val="45"/>
        </w:numPr>
        <w:spacing w:line="360" w:lineRule="auto"/>
        <w:jc w:val="both"/>
      </w:pPr>
      <w:r w:rsidRPr="00330D21">
        <w:t>Yields energy in the form of methane, or biogas</w:t>
      </w:r>
    </w:p>
    <w:p w14:paraId="01CB9EE1" w14:textId="77777777" w:rsidR="00330D21" w:rsidRPr="00330D21" w:rsidRDefault="00330D21" w:rsidP="00330D21">
      <w:pPr>
        <w:pStyle w:val="NormalWeb"/>
        <w:numPr>
          <w:ilvl w:val="0"/>
          <w:numId w:val="45"/>
        </w:numPr>
        <w:spacing w:line="360" w:lineRule="auto"/>
        <w:jc w:val="both"/>
      </w:pPr>
      <w:r w:rsidRPr="00330D21">
        <w:t>Supplemental biofertilizer.</w:t>
      </w:r>
    </w:p>
    <w:p w14:paraId="7B9AE105" w14:textId="77777777" w:rsidR="00B93421" w:rsidRPr="000E1EEE" w:rsidRDefault="000E7754" w:rsidP="000E1EEE">
      <w:pPr>
        <w:pStyle w:val="NormalWeb"/>
        <w:spacing w:line="360" w:lineRule="auto"/>
        <w:jc w:val="both"/>
        <w:rPr>
          <w:color w:val="000000" w:themeColor="text1"/>
        </w:rPr>
      </w:pPr>
      <w:r w:rsidRPr="000E1EEE">
        <w:rPr>
          <w:b/>
          <w:bCs/>
          <w:color w:val="000000"/>
        </w:rPr>
        <w:t xml:space="preserve">3.3.3. </w:t>
      </w:r>
      <w:r w:rsidR="00B93421" w:rsidRPr="000E1EEE">
        <w:rPr>
          <w:b/>
          <w:bCs/>
          <w:color w:val="000000"/>
        </w:rPr>
        <w:t>Crop residues</w:t>
      </w:r>
      <w:r w:rsidR="00382D4C" w:rsidRPr="000E1EEE">
        <w:rPr>
          <w:b/>
          <w:bCs/>
          <w:color w:val="000000"/>
        </w:rPr>
        <w:t xml:space="preserve"> </w:t>
      </w:r>
      <w:r w:rsidR="00B93421" w:rsidRPr="000E1EEE">
        <w:rPr>
          <w:color w:val="000000"/>
        </w:rPr>
        <w:t>Planted crops like corn, wheat, soybeans, cotton, sorghum, barley, oats, and rice leave residues like Husk, corn cobs following the harvest of many traditional agricultural crops, resi</w:t>
      </w:r>
      <w:r w:rsidR="00B93421" w:rsidRPr="000E1EEE">
        <w:rPr>
          <w:color w:val="000000"/>
        </w:rPr>
        <w:softHyphen/>
        <w:t>dues such as crop stalks, leaves, cobs, and straw are left in the field. Some of these residues could be collected and used as bioenergy feedstocks.</w:t>
      </w:r>
    </w:p>
    <w:p w14:paraId="7FB7815D" w14:textId="77777777" w:rsidR="000904C1" w:rsidRPr="000E1EEE" w:rsidRDefault="000E7754" w:rsidP="000E1EEE">
      <w:pPr>
        <w:pStyle w:val="NormalWeb"/>
        <w:spacing w:line="360" w:lineRule="auto"/>
        <w:jc w:val="both"/>
        <w:rPr>
          <w:b/>
        </w:rPr>
      </w:pPr>
      <w:r w:rsidRPr="000E1EEE">
        <w:rPr>
          <w:b/>
        </w:rPr>
        <w:t xml:space="preserve">3.3.4. </w:t>
      </w:r>
      <w:r w:rsidR="00C244A3" w:rsidRPr="000E1EEE">
        <w:rPr>
          <w:b/>
        </w:rPr>
        <w:t>Organic w</w:t>
      </w:r>
      <w:r w:rsidR="000904C1" w:rsidRPr="000E1EEE">
        <w:rPr>
          <w:b/>
        </w:rPr>
        <w:t>aste/Opportunity Fuels</w:t>
      </w:r>
    </w:p>
    <w:p w14:paraId="3DEAC9FE" w14:textId="77777777" w:rsidR="000904C1" w:rsidRPr="000E1EEE" w:rsidRDefault="000904C1" w:rsidP="000E1EEE">
      <w:pPr>
        <w:pStyle w:val="NormalWeb"/>
        <w:spacing w:line="360" w:lineRule="auto"/>
        <w:jc w:val="both"/>
      </w:pPr>
      <w:r w:rsidRPr="000E1EEE">
        <w:t xml:space="preserve">Biomass feedstocks from waste materials are often referred to as </w:t>
      </w:r>
      <w:r w:rsidRPr="000E1EEE">
        <w:rPr>
          <w:i/>
          <w:iCs/>
        </w:rPr>
        <w:t>“</w:t>
      </w:r>
      <w:r w:rsidRPr="000E1EEE">
        <w:t>opportunity” fuels because they would otherwise go unused or be disposed of; bioenergy production is an opportunity to use these materials productively. Common opportunity fuels include:</w:t>
      </w:r>
    </w:p>
    <w:p w14:paraId="7353DCD4" w14:textId="77777777" w:rsidR="000904C1" w:rsidRPr="000E1EEE" w:rsidRDefault="000904C1" w:rsidP="000E1EEE">
      <w:pPr>
        <w:pStyle w:val="NormalWeb"/>
        <w:spacing w:line="360" w:lineRule="auto"/>
        <w:jc w:val="both"/>
      </w:pPr>
      <w:r w:rsidRPr="000E1EEE">
        <w:rPr>
          <w:b/>
          <w:bCs/>
          <w:i/>
          <w:iCs/>
        </w:rPr>
        <w:t>Wastewater treatment plants (WWTPs)</w:t>
      </w:r>
      <w:r w:rsidRPr="000E1EEE">
        <w:t>. Anaerobic digesters can be used during treatment of wastewater to break down effluent and release biogas, which can then be collected for subsequent use as a source of bioenergy.</w:t>
      </w:r>
    </w:p>
    <w:p w14:paraId="734B9CC2" w14:textId="77777777" w:rsidR="000904C1" w:rsidRPr="000E1EEE" w:rsidRDefault="000904C1" w:rsidP="000E1EEE">
      <w:pPr>
        <w:pStyle w:val="NormalWeb"/>
        <w:spacing w:line="360" w:lineRule="auto"/>
        <w:jc w:val="both"/>
      </w:pPr>
      <w:r w:rsidRPr="000E1EEE">
        <w:rPr>
          <w:b/>
          <w:bCs/>
          <w:i/>
          <w:iCs/>
        </w:rPr>
        <w:t>Landfills</w:t>
      </w:r>
      <w:r w:rsidRPr="000E1EEE">
        <w:t>. As the organic waste buried in landfills decomposes, a gas mixture of carbon dioxide (CO2) and methane (CH4) is produced. Gas recovery systems can be used to collect landfill emissions, providing usable biogas for electricity generation, direct use to offset fossil fuels, upgrade to pipe</w:t>
      </w:r>
      <w:r w:rsidRPr="000E1EEE">
        <w:softHyphen/>
        <w:t>line quality gas, or use in the production of liquid fuels.</w:t>
      </w:r>
    </w:p>
    <w:p w14:paraId="36C9C679" w14:textId="77777777" w:rsidR="000904C1" w:rsidRPr="00330D21" w:rsidRDefault="000904C1" w:rsidP="000E1EEE">
      <w:pPr>
        <w:pStyle w:val="NormalWeb"/>
        <w:spacing w:line="360" w:lineRule="auto"/>
        <w:jc w:val="both"/>
      </w:pPr>
      <w:r w:rsidRPr="00330D21">
        <w:rPr>
          <w:b/>
          <w:bCs/>
        </w:rPr>
        <w:t>Food processing wastes</w:t>
      </w:r>
      <w:r w:rsidRPr="00330D21">
        <w:t>. Food processing wastes, ki</w:t>
      </w:r>
      <w:r w:rsidR="000E1378" w:rsidRPr="00330D21">
        <w:t>t</w:t>
      </w:r>
      <w:r w:rsidRPr="00330D21">
        <w:t>chen refuse include nut shells, rice hulls, fruit pits</w:t>
      </w:r>
      <w:r w:rsidR="00BB3D25" w:rsidRPr="00330D21">
        <w:t xml:space="preserve"> (any type)</w:t>
      </w:r>
      <w:r w:rsidRPr="00330D21">
        <w:t>, cotton trash, meat processing residues, and cheese whey</w:t>
      </w:r>
      <w:r w:rsidR="00BB3D25" w:rsidRPr="00330D21">
        <w:t xml:space="preserve">. </w:t>
      </w:r>
      <w:r w:rsidRPr="00330D21">
        <w:t>Many anaero</w:t>
      </w:r>
      <w:r w:rsidRPr="00330D21">
        <w:softHyphen/>
        <w:t xml:space="preserve">bic </w:t>
      </w:r>
      <w:r w:rsidRPr="00330D21">
        <w:lastRenderedPageBreak/>
        <w:t>digester operators are currently adding agricultural and food wastes to their digesters to provide enhanced waste management and increased biogas generation.</w:t>
      </w:r>
    </w:p>
    <w:p w14:paraId="75CFDD81" w14:textId="77777777" w:rsidR="000904C1" w:rsidRPr="000E1EEE" w:rsidRDefault="000904C1" w:rsidP="000E1EEE">
      <w:pPr>
        <w:pStyle w:val="NormalWeb"/>
        <w:spacing w:line="360" w:lineRule="auto"/>
        <w:jc w:val="both"/>
      </w:pPr>
      <w:r w:rsidRPr="000E1EEE">
        <w:rPr>
          <w:b/>
          <w:bCs/>
          <w:color w:val="000000" w:themeColor="text1"/>
        </w:rPr>
        <w:t>Municipal solid waste</w:t>
      </w:r>
      <w:r w:rsidRPr="000E1EEE">
        <w:rPr>
          <w:color w:val="000000" w:themeColor="text1"/>
        </w:rPr>
        <w:t>. Municipal solid waste (MSW)—trash or garbage—can be collected at land</w:t>
      </w:r>
      <w:r w:rsidRPr="000E1EEE">
        <w:rPr>
          <w:color w:val="000000" w:themeColor="text1"/>
        </w:rPr>
        <w:softHyphen/>
        <w:t xml:space="preserve">fills, dried, and burned in high-temperature boilers to generate steam and electricity. Mass burn incineration is the typical method used to recover energy from MSW, which is introduced </w:t>
      </w:r>
      <w:r w:rsidRPr="000E1EEE">
        <w:t>“as is” into the combus</w:t>
      </w:r>
      <w:r w:rsidRPr="000E1EEE">
        <w:softHyphen/>
        <w:t>tion chamber; pollution controls are used to limit emissions into the air.</w:t>
      </w:r>
    </w:p>
    <w:p w14:paraId="42719DFE" w14:textId="77777777" w:rsidR="000E7754" w:rsidRDefault="000E7754" w:rsidP="000E1EEE">
      <w:pPr>
        <w:pStyle w:val="NormalWeb"/>
        <w:spacing w:line="360" w:lineRule="auto"/>
        <w:jc w:val="both"/>
        <w:rPr>
          <w:b/>
        </w:rPr>
      </w:pPr>
      <w:r w:rsidRPr="00330D21">
        <w:rPr>
          <w:b/>
        </w:rPr>
        <w:t>3.2. Biofuel plants</w:t>
      </w:r>
      <w:r w:rsidR="00330D21">
        <w:rPr>
          <w:b/>
        </w:rPr>
        <w:t>/Energy crops</w:t>
      </w:r>
    </w:p>
    <w:p w14:paraId="1BC6E421" w14:textId="77777777" w:rsidR="00330D21" w:rsidRPr="00B77FC2" w:rsidRDefault="00330D21" w:rsidP="000E1EEE">
      <w:pPr>
        <w:pStyle w:val="NormalWeb"/>
        <w:spacing w:line="360" w:lineRule="auto"/>
        <w:jc w:val="both"/>
      </w:pPr>
      <w:r w:rsidRPr="00B77FC2">
        <w:t>Thes</w:t>
      </w:r>
      <w:r w:rsidR="00B77FC2" w:rsidRPr="00B77FC2">
        <w:t>e</w:t>
      </w:r>
      <w:r w:rsidRPr="00B77FC2">
        <w:t xml:space="preserve"> are specifically grown for the purpose of </w:t>
      </w:r>
      <w:r w:rsidR="00B77FC2" w:rsidRPr="00B77FC2">
        <w:t>energy</w:t>
      </w:r>
      <w:r w:rsidRPr="00B77FC2">
        <w:t xml:space="preserve"> </w:t>
      </w:r>
      <w:r w:rsidR="00B77FC2" w:rsidRPr="00B77FC2">
        <w:t xml:space="preserve">production. </w:t>
      </w:r>
    </w:p>
    <w:p w14:paraId="382A8B13" w14:textId="77777777" w:rsidR="00D6310D" w:rsidRPr="000E1EEE" w:rsidRDefault="00D6310D" w:rsidP="000E1EEE">
      <w:pPr>
        <w:pStyle w:val="NormalWeb"/>
        <w:spacing w:line="360" w:lineRule="auto"/>
        <w:jc w:val="both"/>
      </w:pPr>
      <w:r w:rsidRPr="000E1EEE">
        <w:t xml:space="preserve">The major crops for biodiesel feedstock are Jatropha, </w:t>
      </w:r>
      <w:r w:rsidR="00FA1A5B" w:rsidRPr="000E1EEE">
        <w:t xml:space="preserve">sugar </w:t>
      </w:r>
      <w:r w:rsidR="00330D21" w:rsidRPr="000E1EEE">
        <w:t>cane and</w:t>
      </w:r>
      <w:r w:rsidR="00367D97" w:rsidRPr="000E1EEE">
        <w:t xml:space="preserve"> </w:t>
      </w:r>
      <w:r w:rsidR="00FA1A5B" w:rsidRPr="000E1EEE">
        <w:t>oil crops</w:t>
      </w:r>
      <w:r w:rsidRPr="000E1EEE">
        <w:t>.</w:t>
      </w:r>
    </w:p>
    <w:p w14:paraId="53261D83" w14:textId="77777777" w:rsidR="00C1092B" w:rsidRPr="000E1EEE" w:rsidRDefault="00C1092B" w:rsidP="000E1EEE">
      <w:pPr>
        <w:pStyle w:val="NormalWeb"/>
        <w:spacing w:line="360" w:lineRule="auto"/>
        <w:jc w:val="both"/>
        <w:rPr>
          <w:b/>
        </w:rPr>
      </w:pPr>
      <w:r w:rsidRPr="000E1EEE">
        <w:rPr>
          <w:b/>
        </w:rPr>
        <w:t>3.2.1. Jatropha</w:t>
      </w:r>
    </w:p>
    <w:p w14:paraId="7846FA9C" w14:textId="77777777" w:rsidR="00BE1113" w:rsidRPr="000E1EEE" w:rsidRDefault="00BE1113" w:rsidP="000E1EEE">
      <w:pPr>
        <w:pStyle w:val="NormalWeb"/>
        <w:spacing w:line="360" w:lineRule="auto"/>
        <w:jc w:val="both"/>
      </w:pPr>
      <w:r w:rsidRPr="000E1EEE">
        <w:t>Botanical description</w:t>
      </w:r>
      <w:r w:rsidR="003A26EE" w:rsidRPr="000E1EEE">
        <w:t xml:space="preserve"> </w:t>
      </w:r>
    </w:p>
    <w:p w14:paraId="56093293" w14:textId="77777777" w:rsidR="00BE1113" w:rsidRPr="000E1EEE" w:rsidRDefault="00BE1113" w:rsidP="000E1EEE">
      <w:pPr>
        <w:pStyle w:val="NormalWeb"/>
        <w:spacing w:line="360" w:lineRule="auto"/>
        <w:jc w:val="both"/>
      </w:pPr>
      <w:r w:rsidRPr="000E1EEE">
        <w:t xml:space="preserve">Jatropha is a tall bush/ shrub or small tree that can grow up to 6 meters tall, belonging to the </w:t>
      </w:r>
      <w:proofErr w:type="spellStart"/>
      <w:r w:rsidRPr="000E1EEE">
        <w:t>Euphorbiaceae</w:t>
      </w:r>
      <w:proofErr w:type="spellEnd"/>
      <w:r w:rsidRPr="000E1EEE">
        <w:t xml:space="preserve"> family. Its lifespan is in the range of 50 years. The tree is a deciduous wood type with leaves falling off under conditions of stress.</w:t>
      </w:r>
      <w:r w:rsidR="00D67AE0" w:rsidRPr="000E1EEE">
        <w:t xml:space="preserve"> It takes three to five years before jatropha produces yields, but after that harvesting is possible every six to twelve months.</w:t>
      </w:r>
    </w:p>
    <w:p w14:paraId="39E60DA4" w14:textId="77777777" w:rsidR="00BE1113" w:rsidRPr="000E1EEE" w:rsidRDefault="00BE1113" w:rsidP="000E1EEE">
      <w:pPr>
        <w:pStyle w:val="NormalWeb"/>
        <w:spacing w:line="360" w:lineRule="auto"/>
        <w:jc w:val="both"/>
        <w:rPr>
          <w:b/>
        </w:rPr>
      </w:pPr>
      <w:r w:rsidRPr="000E1EEE">
        <w:rPr>
          <w:b/>
        </w:rPr>
        <w:t>Ecology</w:t>
      </w:r>
    </w:p>
    <w:p w14:paraId="49A6170E" w14:textId="77777777" w:rsidR="00BE1113" w:rsidRPr="000E1EEE" w:rsidRDefault="00BE1113" w:rsidP="000E1EEE">
      <w:pPr>
        <w:pStyle w:val="NormalWeb"/>
        <w:spacing w:line="360" w:lineRule="auto"/>
        <w:jc w:val="both"/>
      </w:pPr>
      <w:r w:rsidRPr="000E1EEE">
        <w:t>Seeds from fruits that are left on the ground surrounding the mother plant seldom germinate and develop. The fruit and seeds are poisonous and not eaten or collected by animals, Jatropha, therefore, is not naturally dispersed.</w:t>
      </w:r>
    </w:p>
    <w:p w14:paraId="03CF630F" w14:textId="77777777" w:rsidR="00A24C9A" w:rsidRPr="000E1EEE" w:rsidRDefault="00BE1113" w:rsidP="000E1EEE">
      <w:pPr>
        <w:pStyle w:val="NormalWeb"/>
        <w:spacing w:line="360" w:lineRule="auto"/>
        <w:jc w:val="both"/>
      </w:pPr>
      <w:r w:rsidRPr="000E1EEE">
        <w:t xml:space="preserve">Jatropha is a resilient </w:t>
      </w:r>
      <w:r w:rsidR="005D2B63" w:rsidRPr="000E1EEE">
        <w:t xml:space="preserve">perennial </w:t>
      </w:r>
      <w:r w:rsidRPr="000E1EEE">
        <w:t xml:space="preserve">plant that can adapt to many ecological conditions. Its survival mechanism enables it to withstand periods of stress (cold weather/ severe drought/ low radiation). </w:t>
      </w:r>
      <w:r w:rsidR="00C57518" w:rsidRPr="000E1EEE">
        <w:t xml:space="preserve">It grows under (sub) tropical conditions and can withstand conditions of severe drought and low soil fertility. </w:t>
      </w:r>
      <w:r w:rsidRPr="000E1EEE">
        <w:t xml:space="preserve">It is able to retrieve the nutrients from its leaves and store them in the plant stem and root system. The leaves then turn yellow and are subsequently shed by the plant. The stem remains </w:t>
      </w:r>
      <w:r w:rsidRPr="000E1EEE">
        <w:lastRenderedPageBreak/>
        <w:t>green and photosynthetically active. In this dormant state the plant can survive periods of more than a year without rain.</w:t>
      </w:r>
      <w:r w:rsidR="00A24C9A" w:rsidRPr="000E1EEE">
        <w:t xml:space="preserve"> Jatropha is said to be resistant to diseases and pests.</w:t>
      </w:r>
    </w:p>
    <w:p w14:paraId="4617EA4D" w14:textId="77777777" w:rsidR="00A726FB" w:rsidRPr="000E1EEE" w:rsidRDefault="00A726FB" w:rsidP="000E1EEE">
      <w:pPr>
        <w:pStyle w:val="NormalWeb"/>
        <w:spacing w:line="360" w:lineRule="auto"/>
        <w:jc w:val="both"/>
      </w:pPr>
      <w:r w:rsidRPr="000E1EEE">
        <w:t xml:space="preserve">It is a plant that produces seeds with high oil content. The seeds are toxic and in principle non edible. </w:t>
      </w:r>
      <w:r w:rsidR="003D0F46" w:rsidRPr="000E1EEE">
        <w:t xml:space="preserve">It </w:t>
      </w:r>
      <w:r w:rsidRPr="000E1EEE">
        <w:t>is capable of growing in marginal soil, it can also help to reclaim problematic lands and restore eroded areas. As it is not a food or forage crop, it plays an important role in deterring cattle, and thereby protects other valuable food or cash crops.</w:t>
      </w:r>
    </w:p>
    <w:p w14:paraId="1E845A20" w14:textId="77777777" w:rsidR="00A726FB" w:rsidRPr="000E1EEE" w:rsidRDefault="00A726FB" w:rsidP="000E1EEE">
      <w:pPr>
        <w:pStyle w:val="NormalWeb"/>
        <w:spacing w:line="360" w:lineRule="auto"/>
        <w:jc w:val="both"/>
      </w:pPr>
      <w:r w:rsidRPr="000E1EEE">
        <w:t>Current interest by investors, farmers and NGOs in jatropha is mainly due to its potential as an energy crop. Jatropha seeds can be pressed into bio-oil that has good characteristics for direct combustion in compressed ignition engines or for the production of biodiesel. The bio-oil can also be the basis for soap making. The pressed residue of the seeds (</w:t>
      </w:r>
      <w:proofErr w:type="spellStart"/>
      <w:r w:rsidRPr="000E1EEE">
        <w:t>presscake</w:t>
      </w:r>
      <w:proofErr w:type="spellEnd"/>
      <w:r w:rsidRPr="000E1EEE">
        <w:t>) is a good fertilizer and can also be used for biogas production.</w:t>
      </w:r>
    </w:p>
    <w:p w14:paraId="56824268" w14:textId="77777777" w:rsidR="00BE1113" w:rsidRPr="000E1EEE" w:rsidRDefault="00BE1113" w:rsidP="000E1EEE">
      <w:pPr>
        <w:pStyle w:val="NormalWeb"/>
        <w:spacing w:line="360" w:lineRule="auto"/>
        <w:jc w:val="both"/>
        <w:rPr>
          <w:b/>
        </w:rPr>
      </w:pPr>
      <w:r w:rsidRPr="000E1EEE">
        <w:t xml:space="preserve"> </w:t>
      </w:r>
      <w:r w:rsidRPr="000E1EEE">
        <w:rPr>
          <w:b/>
        </w:rPr>
        <w:t>Jatropha and local development</w:t>
      </w:r>
    </w:p>
    <w:p w14:paraId="5E3A863E" w14:textId="77777777" w:rsidR="00BE1113" w:rsidRPr="000E1EEE" w:rsidRDefault="00BE1113" w:rsidP="000E1EEE">
      <w:pPr>
        <w:pStyle w:val="NormalWeb"/>
        <w:spacing w:line="360" w:lineRule="auto"/>
        <w:jc w:val="both"/>
      </w:pPr>
      <w:r w:rsidRPr="000E1EEE">
        <w:t xml:space="preserve">Jatropha can be integrated into traditional farming systems in developing countries. It can be planted as a living fence around agricultural fields or on marginal soils to control erosion. When the </w:t>
      </w:r>
      <w:proofErr w:type="spellStart"/>
      <w:r w:rsidRPr="000E1EEE">
        <w:t>presscake</w:t>
      </w:r>
      <w:proofErr w:type="spellEnd"/>
      <w:r w:rsidRPr="000E1EEE">
        <w:t xml:space="preserve"> is returned to the fields there is a sustainable recycling of nutrients and the soil remains productive. The production of seeds and processing into biofuel provide extra job opportunities. Jatropha biofuel can be used for transport and can give local communities energy independence. Any excess biofuel that is produced can be sold. The oil can also be used for soap production, providing a profitable rural activity. Jatropha production should only take place when there is sufficient land for local food production. Intercropping jatropha with food crops is also a good option; the extra investments in agriculture will increase food production as well.</w:t>
      </w:r>
    </w:p>
    <w:p w14:paraId="063CD909" w14:textId="77777777" w:rsidR="009F335D" w:rsidRPr="000E1EEE" w:rsidRDefault="009F335D" w:rsidP="000E1EEE">
      <w:pPr>
        <w:pStyle w:val="NormalWeb"/>
        <w:spacing w:line="360" w:lineRule="auto"/>
        <w:jc w:val="both"/>
      </w:pPr>
      <w:r w:rsidRPr="000E1EEE">
        <w:t>Cultivation of the plant started only recently, as it had little relevance to human or animal consumption until the development of biofuels. Jatropha seeds have a high oil content, but they are poisonous to people and animals. Estimates of the productivity of jatropha vary greatly and are based on a limited number of actual field experiences. The jatropha seeds have to be harvested manually and can be stored for months after drying.</w:t>
      </w:r>
    </w:p>
    <w:p w14:paraId="675EDFF2" w14:textId="77777777" w:rsidR="009F335D" w:rsidRPr="000E1EEE" w:rsidRDefault="009F335D" w:rsidP="000E1EEE">
      <w:pPr>
        <w:pStyle w:val="NormalWeb"/>
        <w:spacing w:line="360" w:lineRule="auto"/>
        <w:jc w:val="both"/>
      </w:pPr>
      <w:r w:rsidRPr="000E1EEE">
        <w:lastRenderedPageBreak/>
        <w:t xml:space="preserve">They can later be pressed anywhere in the world. The fact that the seeds can be stored makes it an interesting smallholder crop. </w:t>
      </w:r>
    </w:p>
    <w:p w14:paraId="3DC2312A" w14:textId="77777777" w:rsidR="00054D13" w:rsidRPr="000E1EEE" w:rsidRDefault="00054D13" w:rsidP="000E1EEE">
      <w:pPr>
        <w:pStyle w:val="NormalWeb"/>
        <w:spacing w:line="360" w:lineRule="auto"/>
        <w:jc w:val="both"/>
        <w:rPr>
          <w:b/>
        </w:rPr>
      </w:pPr>
      <w:r w:rsidRPr="000E1EEE">
        <w:rPr>
          <w:b/>
        </w:rPr>
        <w:t>Mechanical oil extraction</w:t>
      </w:r>
      <w:r w:rsidR="00685C6F" w:rsidRPr="000E1EEE">
        <w:rPr>
          <w:b/>
        </w:rPr>
        <w:t xml:space="preserve"> </w:t>
      </w:r>
    </w:p>
    <w:p w14:paraId="5DE4E176" w14:textId="77777777" w:rsidR="00054D13" w:rsidRPr="000E1EEE" w:rsidRDefault="00054D13" w:rsidP="000E1EEE">
      <w:pPr>
        <w:pStyle w:val="NormalWeb"/>
        <w:spacing w:line="360" w:lineRule="auto"/>
        <w:jc w:val="both"/>
      </w:pPr>
      <w:r w:rsidRPr="000E1EEE">
        <w:t xml:space="preserve">There are different ways to extract oil from oilseeds. One way is mechanical expression using a machine to exert pressure on the oilseeds in order to remove the oil. A second method for oil removal is solvent extraction, where a solvent is added to pre- crushed seeds in which the oil dissolves. The oil can later be recovered from the solvent. In industrial oil mills, </w:t>
      </w:r>
      <w:proofErr w:type="spellStart"/>
      <w:r w:rsidRPr="000E1EEE">
        <w:t>theses</w:t>
      </w:r>
      <w:proofErr w:type="spellEnd"/>
      <w:r w:rsidRPr="000E1EEE">
        <w:t xml:space="preserve"> two processes</w:t>
      </w:r>
      <w:r w:rsidR="00685C6F" w:rsidRPr="000E1EEE">
        <w:t>,</w:t>
      </w:r>
      <w:r w:rsidRPr="000E1EEE">
        <w:t xml:space="preserve"> Mechanical expression and solvent extraction are often combined to obtain the highest yields.</w:t>
      </w:r>
    </w:p>
    <w:p w14:paraId="30AA5777" w14:textId="77777777" w:rsidR="00EA5B2C" w:rsidRPr="000E1EEE" w:rsidRDefault="00B13C42" w:rsidP="000E1EEE">
      <w:pPr>
        <w:pStyle w:val="NormalWeb"/>
        <w:spacing w:line="360" w:lineRule="auto"/>
        <w:jc w:val="both"/>
      </w:pPr>
      <w:r w:rsidRPr="000E1EEE">
        <w:rPr>
          <w:noProof/>
        </w:rPr>
        <w:drawing>
          <wp:inline distT="0" distB="0" distL="0" distR="0" wp14:anchorId="498FBB56" wp14:editId="2A12BF90">
            <wp:extent cx="3000375" cy="26289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a:stretch>
                      <a:fillRect/>
                    </a:stretch>
                  </pic:blipFill>
                  <pic:spPr bwMode="auto">
                    <a:xfrm>
                      <a:off x="0" y="0"/>
                      <a:ext cx="3000375" cy="2628900"/>
                    </a:xfrm>
                    <a:prstGeom prst="rect">
                      <a:avLst/>
                    </a:prstGeom>
                    <a:noFill/>
                    <a:ln w="9525">
                      <a:noFill/>
                      <a:miter lim="800000"/>
                      <a:headEnd/>
                      <a:tailEnd/>
                    </a:ln>
                  </pic:spPr>
                </pic:pic>
              </a:graphicData>
            </a:graphic>
          </wp:inline>
        </w:drawing>
      </w:r>
      <w:r w:rsidRPr="000E1EEE">
        <w:rPr>
          <w:noProof/>
        </w:rPr>
        <w:t xml:space="preserve"> </w:t>
      </w:r>
      <w:r w:rsidR="00054D13" w:rsidRPr="000E1EEE">
        <w:t xml:space="preserve"> </w:t>
      </w:r>
      <w:r w:rsidRPr="000E1EEE">
        <w:rPr>
          <w:noProof/>
        </w:rPr>
        <w:drawing>
          <wp:inline distT="0" distB="0" distL="0" distR="0" wp14:anchorId="2C4BD1AD" wp14:editId="73B7B5EF">
            <wp:extent cx="2819400" cy="2638425"/>
            <wp:effectExtent l="0" t="0" r="0" b="952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srcRect/>
                    <a:stretch>
                      <a:fillRect/>
                    </a:stretch>
                  </pic:blipFill>
                  <pic:spPr bwMode="auto">
                    <a:xfrm>
                      <a:off x="0" y="0"/>
                      <a:ext cx="2819400" cy="2638425"/>
                    </a:xfrm>
                    <a:prstGeom prst="rect">
                      <a:avLst/>
                    </a:prstGeom>
                    <a:noFill/>
                    <a:ln w="9525">
                      <a:noFill/>
                      <a:miter lim="800000"/>
                      <a:headEnd/>
                      <a:tailEnd/>
                    </a:ln>
                  </pic:spPr>
                </pic:pic>
              </a:graphicData>
            </a:graphic>
          </wp:inline>
        </w:drawing>
      </w:r>
    </w:p>
    <w:p w14:paraId="11EA43C7" w14:textId="77777777" w:rsidR="00BE1113" w:rsidRPr="000E1EEE" w:rsidRDefault="00054D13" w:rsidP="000E1EEE">
      <w:pPr>
        <w:pStyle w:val="NormalWeb"/>
        <w:spacing w:line="360" w:lineRule="auto"/>
        <w:jc w:val="both"/>
      </w:pPr>
      <w:r w:rsidRPr="000E1EEE">
        <w:t xml:space="preserve">Fig. Ram press </w:t>
      </w:r>
    </w:p>
    <w:p w14:paraId="6336F113" w14:textId="77777777" w:rsidR="00054D13" w:rsidRPr="000E1EEE" w:rsidRDefault="00054D13" w:rsidP="000E1EEE">
      <w:pPr>
        <w:pStyle w:val="NormalWeb"/>
        <w:spacing w:line="360" w:lineRule="auto"/>
        <w:jc w:val="both"/>
        <w:rPr>
          <w:b/>
        </w:rPr>
      </w:pPr>
      <w:r w:rsidRPr="000E1EEE">
        <w:rPr>
          <w:b/>
        </w:rPr>
        <w:t xml:space="preserve">Applications </w:t>
      </w:r>
    </w:p>
    <w:p w14:paraId="4DCB4031" w14:textId="77777777" w:rsidR="00177A9B" w:rsidRPr="000E1EEE" w:rsidRDefault="00054D13" w:rsidP="000E1EEE">
      <w:pPr>
        <w:pStyle w:val="NormalWeb"/>
        <w:spacing w:line="360" w:lineRule="auto"/>
        <w:jc w:val="both"/>
      </w:pPr>
      <w:r w:rsidRPr="000E1EEE">
        <w:t xml:space="preserve">Different applications of jatropha oil require different levels of quality. </w:t>
      </w:r>
    </w:p>
    <w:p w14:paraId="096A6CEC" w14:textId="77777777" w:rsidR="00177A9B" w:rsidRPr="000E1EEE" w:rsidRDefault="00177A9B" w:rsidP="000E1EEE">
      <w:pPr>
        <w:pStyle w:val="NormalWeb"/>
        <w:spacing w:line="360" w:lineRule="auto"/>
        <w:jc w:val="both"/>
      </w:pPr>
      <w:r w:rsidRPr="000E1EEE">
        <w:t xml:space="preserve">Jatropha oil has a range of uses which includes uses as liquid fuel, for soap production and biocides (insecticide, fungicide and nematicide). The oil can be directly used in older diesel engines or new big motors running at constant speed (e.g. pumps, generator), blending with fossil diesel and/or other fossil fuels. The oil can also be </w:t>
      </w:r>
      <w:proofErr w:type="spellStart"/>
      <w:r w:rsidRPr="000E1EEE">
        <w:t>transesterified</w:t>
      </w:r>
      <w:proofErr w:type="spellEnd"/>
      <w:r w:rsidRPr="000E1EEE">
        <w:t xml:space="preserve"> into Jatropha biodiesel that can be used in </w:t>
      </w:r>
      <w:r w:rsidRPr="000E1EEE">
        <w:lastRenderedPageBreak/>
        <w:t>fossil diesel engines or diesel engines with adapted parameters. About 30% of the seed weight is pure plant oil</w:t>
      </w:r>
      <w:r w:rsidR="000E278A" w:rsidRPr="000E1EEE">
        <w:t>.</w:t>
      </w:r>
    </w:p>
    <w:p w14:paraId="52E15A66" w14:textId="77777777" w:rsidR="00054D13" w:rsidRPr="000E1EEE" w:rsidRDefault="00054D13" w:rsidP="000E1EEE">
      <w:pPr>
        <w:pStyle w:val="NormalWeb"/>
        <w:spacing w:line="360" w:lineRule="auto"/>
        <w:jc w:val="both"/>
      </w:pPr>
      <w:r w:rsidRPr="000E1EEE">
        <w:t>In most cases jatropha oil will be used for one of these three applications:</w:t>
      </w:r>
    </w:p>
    <w:p w14:paraId="2A55CB88" w14:textId="77777777" w:rsidR="00054D13" w:rsidRPr="000E1EEE" w:rsidRDefault="00054D13" w:rsidP="000E1EEE">
      <w:pPr>
        <w:pStyle w:val="NormalWeb"/>
        <w:spacing w:line="360" w:lineRule="auto"/>
        <w:jc w:val="both"/>
      </w:pPr>
      <w:r w:rsidRPr="000E1EEE">
        <w:t>. Soap- making</w:t>
      </w:r>
      <w:r w:rsidR="00B90947" w:rsidRPr="000E1EEE">
        <w:t>: The pure (untreated) oil can be used as fuel or for soap production.</w:t>
      </w:r>
    </w:p>
    <w:p w14:paraId="386DD708" w14:textId="77777777" w:rsidR="00054D13" w:rsidRPr="000E1EEE" w:rsidRDefault="00054D13" w:rsidP="000E1EEE">
      <w:pPr>
        <w:pStyle w:val="NormalWeb"/>
        <w:spacing w:line="360" w:lineRule="auto"/>
        <w:jc w:val="both"/>
      </w:pPr>
      <w:r w:rsidRPr="000E1EEE">
        <w:t>. Lamps and stoves</w:t>
      </w:r>
      <w:r w:rsidR="00782CAE" w:rsidRPr="000E1EEE">
        <w:t>: For lamps and stoves, the conventional fuels in most rural areas are fuel wood, charcoal and petroleum. By introducing alternatives like plant oils such as jatropha oil for cooking and lighting, the use of conventional fuels could be strongly reduced.</w:t>
      </w:r>
    </w:p>
    <w:p w14:paraId="68DF1157" w14:textId="77777777" w:rsidR="00A97952" w:rsidRDefault="00782CAE" w:rsidP="000E1EEE">
      <w:pPr>
        <w:pStyle w:val="NormalWeb"/>
        <w:spacing w:line="360" w:lineRule="auto"/>
        <w:jc w:val="both"/>
      </w:pPr>
      <w:r w:rsidRPr="000E1EEE">
        <w:t xml:space="preserve">Designs of stoves using the jatropha seed are based on three different methods. </w:t>
      </w:r>
    </w:p>
    <w:p w14:paraId="50A922BA" w14:textId="77777777" w:rsidR="00A97952" w:rsidRDefault="00A97952" w:rsidP="00A97952">
      <w:pPr>
        <w:pStyle w:val="NormalWeb"/>
        <w:numPr>
          <w:ilvl w:val="0"/>
          <w:numId w:val="46"/>
        </w:numPr>
        <w:spacing w:line="360" w:lineRule="auto"/>
        <w:jc w:val="both"/>
      </w:pPr>
      <w:r w:rsidRPr="00A97952">
        <w:t xml:space="preserve">UB-16 stove </w:t>
      </w:r>
      <w:r w:rsidR="00782CAE" w:rsidRPr="000E1EEE">
        <w:t>uses the solid jatropha seed kernels as fuel</w:t>
      </w:r>
      <w:r>
        <w:t xml:space="preserve"> -</w:t>
      </w:r>
      <w:r w:rsidRPr="00A97952">
        <w:t>directly fired with jatropha seeds,</w:t>
      </w:r>
    </w:p>
    <w:p w14:paraId="03A61789" w14:textId="77777777" w:rsidR="00A97952" w:rsidRDefault="00A97952" w:rsidP="000E1EEE">
      <w:pPr>
        <w:pStyle w:val="NormalWeb"/>
        <w:spacing w:line="360" w:lineRule="auto"/>
        <w:jc w:val="both"/>
      </w:pPr>
      <w:r w:rsidRPr="00A97952">
        <w:rPr>
          <w:noProof/>
        </w:rPr>
        <w:drawing>
          <wp:inline distT="0" distB="0" distL="0" distR="0" wp14:anchorId="69CB74BA" wp14:editId="3D49FAC8">
            <wp:extent cx="1866900" cy="2266950"/>
            <wp:effectExtent l="0" t="0" r="0" b="0"/>
            <wp:docPr id="3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0"/>
                    <a:srcRect/>
                    <a:stretch>
                      <a:fillRect/>
                    </a:stretch>
                  </pic:blipFill>
                  <pic:spPr bwMode="auto">
                    <a:xfrm>
                      <a:off x="0" y="0"/>
                      <a:ext cx="1866900" cy="2266950"/>
                    </a:xfrm>
                    <a:prstGeom prst="rect">
                      <a:avLst/>
                    </a:prstGeom>
                    <a:noFill/>
                    <a:ln w="9525">
                      <a:noFill/>
                      <a:miter lim="800000"/>
                      <a:headEnd/>
                      <a:tailEnd/>
                    </a:ln>
                  </pic:spPr>
                </pic:pic>
              </a:graphicData>
            </a:graphic>
          </wp:inline>
        </w:drawing>
      </w:r>
      <w:r w:rsidRPr="000E1EEE">
        <w:rPr>
          <w:noProof/>
        </w:rPr>
        <w:drawing>
          <wp:inline distT="0" distB="0" distL="0" distR="0" wp14:anchorId="5A26A41F" wp14:editId="17730E75">
            <wp:extent cx="2047875" cy="2238375"/>
            <wp:effectExtent l="0" t="0" r="9525" b="952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2047875" cy="2238375"/>
                    </a:xfrm>
                    <a:prstGeom prst="rect">
                      <a:avLst/>
                    </a:prstGeom>
                    <a:noFill/>
                    <a:ln w="9525">
                      <a:noFill/>
                      <a:miter lim="800000"/>
                      <a:headEnd/>
                      <a:tailEnd/>
                    </a:ln>
                  </pic:spPr>
                </pic:pic>
              </a:graphicData>
            </a:graphic>
          </wp:inline>
        </w:drawing>
      </w:r>
      <w:r w:rsidRPr="000E1EEE">
        <w:rPr>
          <w:noProof/>
        </w:rPr>
        <w:drawing>
          <wp:inline distT="0" distB="0" distL="0" distR="0" wp14:anchorId="33FE6623" wp14:editId="41A11911">
            <wp:extent cx="2019300" cy="2257425"/>
            <wp:effectExtent l="0" t="0" r="0" b="9525"/>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2019300" cy="2257425"/>
                    </a:xfrm>
                    <a:prstGeom prst="rect">
                      <a:avLst/>
                    </a:prstGeom>
                    <a:noFill/>
                    <a:ln w="9525">
                      <a:noFill/>
                      <a:miter lim="800000"/>
                      <a:headEnd/>
                      <a:tailEnd/>
                    </a:ln>
                  </pic:spPr>
                </pic:pic>
              </a:graphicData>
            </a:graphic>
          </wp:inline>
        </w:drawing>
      </w:r>
    </w:p>
    <w:p w14:paraId="15E18DB5" w14:textId="77777777" w:rsidR="00A97952" w:rsidRPr="00A97952" w:rsidRDefault="00A97952" w:rsidP="00A97952">
      <w:pPr>
        <w:pStyle w:val="NormalWeb"/>
        <w:spacing w:line="360" w:lineRule="auto"/>
        <w:jc w:val="both"/>
      </w:pPr>
      <w:r>
        <w:t>UB -16</w:t>
      </w:r>
      <w:r>
        <w:tab/>
      </w:r>
      <w:r>
        <w:tab/>
      </w:r>
      <w:r>
        <w:tab/>
      </w:r>
      <w:r>
        <w:tab/>
      </w:r>
      <w:r>
        <w:tab/>
        <w:t xml:space="preserve">Wheel Brand </w:t>
      </w:r>
      <w:r>
        <w:tab/>
      </w:r>
      <w:r>
        <w:tab/>
      </w:r>
      <w:r>
        <w:tab/>
      </w:r>
      <w:r w:rsidRPr="00A97952">
        <w:t xml:space="preserve">Protos plant oil stove </w:t>
      </w:r>
    </w:p>
    <w:p w14:paraId="09060F4E" w14:textId="77777777" w:rsidR="00A97952" w:rsidRDefault="00A97952" w:rsidP="000E1EEE">
      <w:pPr>
        <w:pStyle w:val="NormalWeb"/>
        <w:spacing w:line="360" w:lineRule="auto"/>
        <w:jc w:val="both"/>
      </w:pPr>
    </w:p>
    <w:p w14:paraId="4885DFCE" w14:textId="77777777" w:rsidR="00A97952" w:rsidRDefault="00A97952" w:rsidP="00A97952">
      <w:pPr>
        <w:pStyle w:val="NormalWeb"/>
        <w:numPr>
          <w:ilvl w:val="0"/>
          <w:numId w:val="46"/>
        </w:numPr>
        <w:spacing w:line="360" w:lineRule="auto"/>
        <w:jc w:val="both"/>
      </w:pPr>
      <w:r w:rsidRPr="00A97952">
        <w:t>Wheel brand stove</w:t>
      </w:r>
      <w:r>
        <w:t xml:space="preserve"> </w:t>
      </w:r>
      <w:r w:rsidR="00782CAE" w:rsidRPr="000E1EEE">
        <w:t xml:space="preserve">uses the jatropha oil in modified kerosene stoves with a wick. </w:t>
      </w:r>
    </w:p>
    <w:p w14:paraId="52E7ABB7" w14:textId="77777777" w:rsidR="00782CAE" w:rsidRDefault="00A97952" w:rsidP="00A97952">
      <w:pPr>
        <w:pStyle w:val="NormalWeb"/>
        <w:numPr>
          <w:ilvl w:val="0"/>
          <w:numId w:val="46"/>
        </w:numPr>
        <w:spacing w:line="360" w:lineRule="auto"/>
        <w:jc w:val="both"/>
      </w:pPr>
      <w:r w:rsidRPr="00A97952">
        <w:t>Protos plant oil stove</w:t>
      </w:r>
      <w:r>
        <w:t xml:space="preserve">: </w:t>
      </w:r>
      <w:r w:rsidR="00782CAE" w:rsidRPr="000E1EEE">
        <w:t>utilizes the</w:t>
      </w:r>
      <w:r w:rsidR="00B90947" w:rsidRPr="000E1EEE">
        <w:t xml:space="preserve"> </w:t>
      </w:r>
      <w:r w:rsidR="00782CAE" w:rsidRPr="000E1EEE">
        <w:t>jatropha oil, vaporized and sprayed under pressure into a specially designed stove</w:t>
      </w:r>
      <w:r w:rsidR="00B90947" w:rsidRPr="000E1EEE">
        <w:t>.</w:t>
      </w:r>
    </w:p>
    <w:p w14:paraId="1CB36912" w14:textId="77777777" w:rsidR="00A97952" w:rsidRPr="000E1EEE" w:rsidRDefault="00A97952" w:rsidP="000E1EEE">
      <w:pPr>
        <w:pStyle w:val="NormalWeb"/>
        <w:spacing w:line="360" w:lineRule="auto"/>
        <w:jc w:val="both"/>
      </w:pPr>
    </w:p>
    <w:p w14:paraId="29D285FF" w14:textId="77777777" w:rsidR="00054D13" w:rsidRPr="000E1EEE" w:rsidRDefault="00054D13" w:rsidP="000E1EEE">
      <w:pPr>
        <w:pStyle w:val="NormalWeb"/>
        <w:spacing w:line="360" w:lineRule="auto"/>
        <w:jc w:val="both"/>
      </w:pPr>
      <w:r w:rsidRPr="000E1EEE">
        <w:lastRenderedPageBreak/>
        <w:t>. Diesel engines: oil should comply with some standards to minimize the chance of engine damage.</w:t>
      </w:r>
    </w:p>
    <w:p w14:paraId="0C6B52CB" w14:textId="77777777" w:rsidR="0030293D" w:rsidRPr="000E1EEE" w:rsidRDefault="000E11CC" w:rsidP="000E1EEE">
      <w:pPr>
        <w:pStyle w:val="NormalWeb"/>
        <w:spacing w:line="360" w:lineRule="auto"/>
        <w:jc w:val="both"/>
      </w:pPr>
      <w:r w:rsidRPr="000E1EEE">
        <w:t xml:space="preserve">3.2.2. </w:t>
      </w:r>
      <w:r w:rsidR="009D6897" w:rsidRPr="000E1EEE">
        <w:t xml:space="preserve">Sugarcane </w:t>
      </w:r>
    </w:p>
    <w:p w14:paraId="0C53F058" w14:textId="77777777" w:rsidR="00C77221" w:rsidRPr="000E1EEE" w:rsidRDefault="00C77221" w:rsidP="000E1EEE">
      <w:pPr>
        <w:pStyle w:val="NormalWeb"/>
        <w:spacing w:line="360" w:lineRule="auto"/>
        <w:jc w:val="both"/>
        <w:rPr>
          <w:bCs/>
        </w:rPr>
      </w:pPr>
      <w:r w:rsidRPr="000E1EEE">
        <w:rPr>
          <w:bCs/>
        </w:rPr>
        <w:t xml:space="preserve">Sugarcane, a complex hybrid of </w:t>
      </w:r>
      <w:r w:rsidRPr="000E1EEE">
        <w:rPr>
          <w:bCs/>
          <w:i/>
          <w:iCs/>
        </w:rPr>
        <w:t xml:space="preserve">Saccharum </w:t>
      </w:r>
      <w:r w:rsidRPr="000E1EEE">
        <w:rPr>
          <w:bCs/>
        </w:rPr>
        <w:t xml:space="preserve">spp., is a tropical perennial grass most often grown for the production of sugar and molasses; however, the sugars extracted from sugarcane can be easily fermented to produce ethanol that is known as </w:t>
      </w:r>
      <w:r w:rsidRPr="000E1EEE">
        <w:rPr>
          <w:bCs/>
          <w:i/>
          <w:iCs/>
        </w:rPr>
        <w:t>first-generation ethanol</w:t>
      </w:r>
      <w:r w:rsidRPr="000E1EEE">
        <w:rPr>
          <w:bCs/>
        </w:rPr>
        <w:t>.</w:t>
      </w:r>
      <w:r w:rsidRPr="000E1EEE">
        <w:rPr>
          <w:bCs/>
        </w:rPr>
        <w:br/>
        <w:t xml:space="preserve">Sugarcane byproducts (i.e., </w:t>
      </w:r>
      <w:r w:rsidRPr="000E1EEE">
        <w:rPr>
          <w:bCs/>
          <w:i/>
          <w:iCs/>
        </w:rPr>
        <w:t>bagasse</w:t>
      </w:r>
      <w:r w:rsidRPr="000E1EEE">
        <w:rPr>
          <w:bCs/>
        </w:rPr>
        <w:t xml:space="preserve">, which is biomass remaining after the juice is extracted from the stalks) can be used to produce cellulosic ethanol, known as </w:t>
      </w:r>
      <w:r w:rsidRPr="000E1EEE">
        <w:rPr>
          <w:bCs/>
          <w:i/>
          <w:iCs/>
        </w:rPr>
        <w:t>second-generation ethanol</w:t>
      </w:r>
      <w:r w:rsidRPr="000E1EEE">
        <w:rPr>
          <w:bCs/>
        </w:rPr>
        <w:t>.</w:t>
      </w:r>
    </w:p>
    <w:p w14:paraId="0B381519" w14:textId="77777777" w:rsidR="00954FAC" w:rsidRPr="000E1EEE" w:rsidRDefault="00954FAC" w:rsidP="000E1EEE">
      <w:pPr>
        <w:pStyle w:val="NormalWeb"/>
        <w:spacing w:line="360" w:lineRule="auto"/>
        <w:jc w:val="both"/>
      </w:pPr>
      <w:r w:rsidRPr="000E1EEE">
        <w:t xml:space="preserve">Sugar cane can be grown on various types of soils. It requires fertilizers with a high level of nitrogen and potassium, but a rather low level of phosphate. To become ethanol, sugarcane needs to be processed within forty-eight hours after harvesting, otherwise, energy yields start to decrease significantly. Sugarcane is also a voluminous crop increasing transport costs. For these reasons, sugarcane should be produced in the vicinity of the ethanol plant. The optimal scale for a competitive sugarcane-ethanol plant is between one and two million </w:t>
      </w:r>
      <w:proofErr w:type="spellStart"/>
      <w:r w:rsidRPr="000E1EEE">
        <w:t>tones of</w:t>
      </w:r>
      <w:proofErr w:type="spellEnd"/>
      <w:r w:rsidRPr="000E1EEE">
        <w:t xml:space="preserve"> raw cane per year. </w:t>
      </w:r>
    </w:p>
    <w:p w14:paraId="018E0B3F" w14:textId="77777777" w:rsidR="00605B7E" w:rsidRPr="000E1EEE" w:rsidRDefault="00C77221" w:rsidP="000E1EEE">
      <w:pPr>
        <w:pStyle w:val="NormalWeb"/>
        <w:spacing w:line="360" w:lineRule="auto"/>
        <w:jc w:val="both"/>
      </w:pPr>
      <w:r w:rsidRPr="000E1EEE">
        <w:rPr>
          <w:b/>
          <w:bCs/>
        </w:rPr>
        <w:t>Bagasse</w:t>
      </w:r>
      <w:r w:rsidRPr="000E1EEE">
        <w:t xml:space="preserve"> is the fibrous matter that remains after </w:t>
      </w:r>
      <w:hyperlink r:id="rId123" w:tooltip="Sugarcane" w:history="1">
        <w:r w:rsidRPr="000E1EEE">
          <w:rPr>
            <w:rStyle w:val="Hyperlink"/>
            <w:color w:val="auto"/>
            <w:u w:val="none"/>
          </w:rPr>
          <w:t>sugarcane</w:t>
        </w:r>
      </w:hyperlink>
      <w:r w:rsidRPr="000E1EEE">
        <w:t xml:space="preserve"> or </w:t>
      </w:r>
      <w:hyperlink r:id="rId124" w:tooltip="Sorghum" w:history="1">
        <w:r w:rsidRPr="000E1EEE">
          <w:rPr>
            <w:rStyle w:val="Hyperlink"/>
            <w:color w:val="auto"/>
            <w:u w:val="none"/>
          </w:rPr>
          <w:t>sorghum</w:t>
        </w:r>
      </w:hyperlink>
      <w:r w:rsidRPr="000E1EEE">
        <w:t xml:space="preserve"> stalks are crushed to extract their juice. It is used as a </w:t>
      </w:r>
      <w:hyperlink r:id="rId125" w:tooltip="Biofuel" w:history="1">
        <w:r w:rsidRPr="000E1EEE">
          <w:rPr>
            <w:rStyle w:val="Hyperlink"/>
            <w:color w:val="auto"/>
            <w:u w:val="none"/>
          </w:rPr>
          <w:t>biofuel</w:t>
        </w:r>
      </w:hyperlink>
      <w:r w:rsidRPr="000E1EEE">
        <w:t xml:space="preserve"> and in the manufacture of </w:t>
      </w:r>
      <w:hyperlink r:id="rId126" w:tooltip="Pulp (paper)" w:history="1">
        <w:r w:rsidRPr="000E1EEE">
          <w:rPr>
            <w:rStyle w:val="Hyperlink"/>
            <w:color w:val="auto"/>
            <w:u w:val="none"/>
          </w:rPr>
          <w:t>pulp</w:t>
        </w:r>
      </w:hyperlink>
      <w:r w:rsidRPr="000E1EEE">
        <w:t xml:space="preserve"> and building materials.</w:t>
      </w:r>
      <w:r w:rsidR="00605B7E" w:rsidRPr="000E1EEE">
        <w:t xml:space="preserve"> A sugar mill that is used for crushing the raw sugarcane stalks produces considerable volumes of a pulp rest product called bagasse. This bagasse is often used in combustion furnaces in the plant to produce heat.</w:t>
      </w:r>
    </w:p>
    <w:p w14:paraId="415214FA" w14:textId="77777777" w:rsidR="00C77221" w:rsidRPr="000E1EEE" w:rsidRDefault="00C77221" w:rsidP="000E1EEE">
      <w:pPr>
        <w:pStyle w:val="NormalWeb"/>
        <w:spacing w:line="360" w:lineRule="auto"/>
        <w:jc w:val="both"/>
        <w:rPr>
          <w:bCs/>
        </w:rPr>
      </w:pPr>
      <w:r w:rsidRPr="000E1EEE">
        <w:rPr>
          <w:bCs/>
        </w:rPr>
        <w:t xml:space="preserve">For each 10 </w:t>
      </w:r>
      <w:proofErr w:type="spellStart"/>
      <w:r w:rsidRPr="000E1EEE">
        <w:rPr>
          <w:bCs/>
        </w:rPr>
        <w:t>tonnes</w:t>
      </w:r>
      <w:proofErr w:type="spellEnd"/>
      <w:r w:rsidRPr="000E1EEE">
        <w:rPr>
          <w:bCs/>
        </w:rPr>
        <w:t xml:space="preserve"> of sugarcane crushed, a sugar factory produces nearly 3 </w:t>
      </w:r>
      <w:proofErr w:type="spellStart"/>
      <w:r w:rsidRPr="000E1EEE">
        <w:rPr>
          <w:bCs/>
        </w:rPr>
        <w:t>tonnes</w:t>
      </w:r>
      <w:proofErr w:type="spellEnd"/>
      <w:r w:rsidRPr="000E1EEE">
        <w:rPr>
          <w:bCs/>
        </w:rPr>
        <w:t xml:space="preserve"> of wet bagasse. Since bagasse is a by-product of the cane sugar industry, the quantity of production in each country is in line with the quantity of sugarcane produced.</w:t>
      </w:r>
    </w:p>
    <w:p w14:paraId="04FB914B" w14:textId="77777777" w:rsidR="00C77221" w:rsidRPr="000E1EEE" w:rsidRDefault="00C77221" w:rsidP="000E1EEE">
      <w:pPr>
        <w:pStyle w:val="NormalWeb"/>
        <w:spacing w:line="360" w:lineRule="auto"/>
        <w:jc w:val="both"/>
        <w:rPr>
          <w:bCs/>
        </w:rPr>
      </w:pPr>
      <w:r w:rsidRPr="000E1EEE">
        <w:t xml:space="preserve">Molasses is the dark, sweet, syrupy byproduct made during the extraction of sugars from </w:t>
      </w:r>
      <w:hyperlink r:id="rId127" w:history="1">
        <w:r w:rsidRPr="000E1EEE">
          <w:rPr>
            <w:rStyle w:val="Hyperlink"/>
            <w:color w:val="auto"/>
            <w:u w:val="none"/>
          </w:rPr>
          <w:t>sugarcane</w:t>
        </w:r>
      </w:hyperlink>
      <w:r w:rsidR="006979A4" w:rsidRPr="000E1EEE">
        <w:t>.</w:t>
      </w:r>
      <w:r w:rsidRPr="000E1EEE">
        <w:t xml:space="preserve"> Molasses can vary in color, sweetness, and nutritional content depending on the variety or how much sugar has been extracted.</w:t>
      </w:r>
    </w:p>
    <w:p w14:paraId="42019A5A" w14:textId="77777777" w:rsidR="00C77221" w:rsidRPr="000E1EEE" w:rsidRDefault="00C77221" w:rsidP="000E1EEE">
      <w:pPr>
        <w:pStyle w:val="NormalWeb"/>
        <w:spacing w:line="360" w:lineRule="auto"/>
        <w:jc w:val="both"/>
        <w:rPr>
          <w:bCs/>
        </w:rPr>
      </w:pPr>
      <w:r w:rsidRPr="000E1EEE">
        <w:rPr>
          <w:noProof/>
        </w:rPr>
        <w:lastRenderedPageBreak/>
        <w:drawing>
          <wp:inline distT="0" distB="0" distL="0" distR="0" wp14:anchorId="5C4B7E89" wp14:editId="5742340C">
            <wp:extent cx="2888052" cy="3165894"/>
            <wp:effectExtent l="19050" t="0" r="7548" b="0"/>
            <wp:docPr id="26" name="Picture 1" descr="http://t1.gstatic.com/images?q=tbn:ANd9GcRmcp6zLVGxrC4OVUez7bjUl8sgnXd5GRvnuNQg0EafRfeL31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mcp6zLVGxrC4OVUez7bjUl8sgnXd5GRvnuNQg0EafRfeL31Ot"/>
                    <pic:cNvPicPr>
                      <a:picLocks noChangeAspect="1" noChangeArrowheads="1"/>
                    </pic:cNvPicPr>
                  </pic:nvPicPr>
                  <pic:blipFill>
                    <a:blip r:embed="rId128"/>
                    <a:srcRect/>
                    <a:stretch>
                      <a:fillRect/>
                    </a:stretch>
                  </pic:blipFill>
                  <pic:spPr bwMode="auto">
                    <a:xfrm>
                      <a:off x="0" y="0"/>
                      <a:ext cx="2892787" cy="3171085"/>
                    </a:xfrm>
                    <a:prstGeom prst="rect">
                      <a:avLst/>
                    </a:prstGeom>
                    <a:noFill/>
                    <a:ln w="9525">
                      <a:noFill/>
                      <a:miter lim="800000"/>
                      <a:headEnd/>
                      <a:tailEnd/>
                    </a:ln>
                  </pic:spPr>
                </pic:pic>
              </a:graphicData>
            </a:graphic>
          </wp:inline>
        </w:drawing>
      </w:r>
      <w:r w:rsidRPr="000E1EEE">
        <w:rPr>
          <w:noProof/>
        </w:rPr>
        <w:drawing>
          <wp:inline distT="0" distB="0" distL="0" distR="0" wp14:anchorId="21D387E1" wp14:editId="4B107C35">
            <wp:extent cx="2949070" cy="3165894"/>
            <wp:effectExtent l="19050" t="0" r="3680" b="0"/>
            <wp:docPr id="27" name="Picture 4" descr="http://upload.wikimedia.org/wikipedia/commons/thumb/2/29/Cut_sugarcane.jpg/220px-Cut_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9/Cut_sugarcane.jpg/220px-Cut_sugarcane.jpg"/>
                    <pic:cNvPicPr>
                      <a:picLocks noChangeAspect="1" noChangeArrowheads="1"/>
                    </pic:cNvPicPr>
                  </pic:nvPicPr>
                  <pic:blipFill>
                    <a:blip r:embed="rId129"/>
                    <a:srcRect/>
                    <a:stretch>
                      <a:fillRect/>
                    </a:stretch>
                  </pic:blipFill>
                  <pic:spPr bwMode="auto">
                    <a:xfrm>
                      <a:off x="0" y="0"/>
                      <a:ext cx="2951482" cy="3168483"/>
                    </a:xfrm>
                    <a:prstGeom prst="rect">
                      <a:avLst/>
                    </a:prstGeom>
                    <a:noFill/>
                    <a:ln w="9525">
                      <a:noFill/>
                      <a:miter lim="800000"/>
                      <a:headEnd/>
                      <a:tailEnd/>
                    </a:ln>
                  </pic:spPr>
                </pic:pic>
              </a:graphicData>
            </a:graphic>
          </wp:inline>
        </w:drawing>
      </w:r>
    </w:p>
    <w:p w14:paraId="528B39B3" w14:textId="77777777" w:rsidR="00C77221" w:rsidRPr="000E1EEE" w:rsidRDefault="00C77221" w:rsidP="000E1EEE">
      <w:pPr>
        <w:pStyle w:val="NormalWeb"/>
        <w:spacing w:line="360" w:lineRule="auto"/>
        <w:jc w:val="both"/>
      </w:pPr>
      <w:r w:rsidRPr="000E1EEE">
        <w:rPr>
          <w:noProof/>
        </w:rPr>
        <w:drawing>
          <wp:inline distT="0" distB="0" distL="0" distR="0" wp14:anchorId="5279E34E" wp14:editId="29121050">
            <wp:extent cx="2892482" cy="2674189"/>
            <wp:effectExtent l="19050" t="0" r="3118" b="0"/>
            <wp:docPr id="28" name="Picture 1" descr="http://upload.wikimedia.org/wikipedia/commons/thumb/d/d0/Bagasse_in_Hainan_-_02.jpg/800px-Bagasse_in_Hainan_-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0/Bagasse_in_Hainan_-_02.jpg/800px-Bagasse_in_Hainan_-_02.jpg"/>
                    <pic:cNvPicPr>
                      <a:picLocks noChangeAspect="1" noChangeArrowheads="1"/>
                    </pic:cNvPicPr>
                  </pic:nvPicPr>
                  <pic:blipFill>
                    <a:blip r:embed="rId130"/>
                    <a:srcRect/>
                    <a:stretch>
                      <a:fillRect/>
                    </a:stretch>
                  </pic:blipFill>
                  <pic:spPr bwMode="auto">
                    <a:xfrm>
                      <a:off x="0" y="0"/>
                      <a:ext cx="2897554" cy="2678878"/>
                    </a:xfrm>
                    <a:prstGeom prst="rect">
                      <a:avLst/>
                    </a:prstGeom>
                    <a:noFill/>
                    <a:ln w="9525">
                      <a:noFill/>
                      <a:miter lim="800000"/>
                      <a:headEnd/>
                      <a:tailEnd/>
                    </a:ln>
                  </pic:spPr>
                </pic:pic>
              </a:graphicData>
            </a:graphic>
          </wp:inline>
        </w:drawing>
      </w:r>
      <w:r w:rsidRPr="000E1EEE">
        <w:rPr>
          <w:noProof/>
        </w:rPr>
        <w:drawing>
          <wp:inline distT="0" distB="0" distL="0" distR="0" wp14:anchorId="350892E6" wp14:editId="24F8401F">
            <wp:extent cx="2949846" cy="2734574"/>
            <wp:effectExtent l="19050" t="0" r="2904" b="0"/>
            <wp:docPr id="29" name="Picture 4" descr="http://t1.gstatic.com/images?q=tbn:ANd9GcSuAEciQzWoqHxvPVQNRe6M5sVBiEQqjTWQ72G13JYxwb6AQNDv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uAEciQzWoqHxvPVQNRe6M5sVBiEQqjTWQ72G13JYxwb6AQNDvsA"/>
                    <pic:cNvPicPr>
                      <a:picLocks noChangeAspect="1" noChangeArrowheads="1"/>
                    </pic:cNvPicPr>
                  </pic:nvPicPr>
                  <pic:blipFill>
                    <a:blip r:embed="rId131"/>
                    <a:srcRect/>
                    <a:stretch>
                      <a:fillRect/>
                    </a:stretch>
                  </pic:blipFill>
                  <pic:spPr bwMode="auto">
                    <a:xfrm>
                      <a:off x="0" y="0"/>
                      <a:ext cx="2949693" cy="2734432"/>
                    </a:xfrm>
                    <a:prstGeom prst="rect">
                      <a:avLst/>
                    </a:prstGeom>
                    <a:noFill/>
                    <a:ln w="9525">
                      <a:noFill/>
                      <a:miter lim="800000"/>
                      <a:headEnd/>
                      <a:tailEnd/>
                    </a:ln>
                  </pic:spPr>
                </pic:pic>
              </a:graphicData>
            </a:graphic>
          </wp:inline>
        </w:drawing>
      </w:r>
    </w:p>
    <w:p w14:paraId="42315B0C" w14:textId="77777777" w:rsidR="00C77221" w:rsidRPr="000E1EEE" w:rsidRDefault="00C77221" w:rsidP="000E1EEE">
      <w:pPr>
        <w:pStyle w:val="NormalWeb"/>
        <w:spacing w:line="360" w:lineRule="auto"/>
        <w:jc w:val="both"/>
      </w:pPr>
      <w:r w:rsidRPr="000E1EEE">
        <w:t>Sugarcane ethanol is an alcohol-based fuel produced by the fermentation of sugarcane juice and molasses. Because it is a clean, affordable and low-carbon biofuel, sugarcane ethanol has emerged as a leading renewable fuel for the transportation sector. Ethanol can be used two ways:</w:t>
      </w:r>
    </w:p>
    <w:p w14:paraId="7A7EBF16" w14:textId="77777777" w:rsidR="00C77221" w:rsidRPr="000E1EEE" w:rsidRDefault="00C77221" w:rsidP="000E1EEE">
      <w:pPr>
        <w:pStyle w:val="NormalWeb"/>
        <w:numPr>
          <w:ilvl w:val="0"/>
          <w:numId w:val="21"/>
        </w:numPr>
        <w:spacing w:line="360" w:lineRule="auto"/>
        <w:jc w:val="both"/>
      </w:pPr>
      <w:r w:rsidRPr="000E1EEE">
        <w:rPr>
          <w:b/>
          <w:bCs/>
        </w:rPr>
        <w:t>Blended with gasoline</w:t>
      </w:r>
      <w:r w:rsidRPr="000E1EEE">
        <w:t xml:space="preserve"> at levels ranging from 5 to 25 percent to reduce petroleum use, boost octane ratings and cut tailpipe emissions </w:t>
      </w:r>
    </w:p>
    <w:p w14:paraId="6B75A620" w14:textId="77777777" w:rsidR="00C77221" w:rsidRPr="000E1EEE" w:rsidRDefault="00C77221" w:rsidP="000E1EEE">
      <w:pPr>
        <w:pStyle w:val="NormalWeb"/>
        <w:numPr>
          <w:ilvl w:val="0"/>
          <w:numId w:val="21"/>
        </w:numPr>
        <w:spacing w:line="360" w:lineRule="auto"/>
        <w:jc w:val="both"/>
      </w:pPr>
      <w:r w:rsidRPr="000E1EEE">
        <w:rPr>
          <w:b/>
          <w:bCs/>
        </w:rPr>
        <w:lastRenderedPageBreak/>
        <w:t>Pure ethanol</w:t>
      </w:r>
      <w:r w:rsidRPr="000E1EEE">
        <w:t xml:space="preserve"> – a fuel made up of 85 to 100 percent ethanol depending on country specifications – can be used in specially designed engines</w:t>
      </w:r>
    </w:p>
    <w:p w14:paraId="1B7312A3" w14:textId="77777777" w:rsidR="00C77221" w:rsidRPr="000E1EEE" w:rsidRDefault="00C77221" w:rsidP="000E1EEE">
      <w:pPr>
        <w:pStyle w:val="NormalWeb"/>
        <w:spacing w:line="360" w:lineRule="auto"/>
        <w:jc w:val="both"/>
        <w:rPr>
          <w:b/>
          <w:bCs/>
        </w:rPr>
      </w:pPr>
      <w:r w:rsidRPr="000E1EEE">
        <w:rPr>
          <w:b/>
          <w:bCs/>
        </w:rPr>
        <w:t xml:space="preserve">Production of ethanol </w:t>
      </w:r>
    </w:p>
    <w:p w14:paraId="289EB82E" w14:textId="77777777" w:rsidR="00C77221" w:rsidRPr="000E1EEE" w:rsidRDefault="00C77221" w:rsidP="000E1EEE">
      <w:pPr>
        <w:pStyle w:val="NormalWeb"/>
        <w:spacing w:line="360" w:lineRule="auto"/>
        <w:jc w:val="both"/>
        <w:rPr>
          <w:bCs/>
        </w:rPr>
      </w:pPr>
      <w:r w:rsidRPr="000E1EEE">
        <w:rPr>
          <w:bCs/>
        </w:rPr>
        <w:t>Ethanol is manufactured by production of biomass materials through fermentation. The production process consists of three main stages:</w:t>
      </w:r>
    </w:p>
    <w:p w14:paraId="6C0C82B1" w14:textId="77777777" w:rsidR="007B53DD" w:rsidRPr="000E1EEE" w:rsidRDefault="00933074" w:rsidP="000E1EEE">
      <w:pPr>
        <w:pStyle w:val="NormalWeb"/>
        <w:numPr>
          <w:ilvl w:val="0"/>
          <w:numId w:val="23"/>
        </w:numPr>
        <w:spacing w:line="360" w:lineRule="auto"/>
        <w:jc w:val="both"/>
        <w:rPr>
          <w:bCs/>
        </w:rPr>
      </w:pPr>
      <w:r w:rsidRPr="000E1EEE">
        <w:rPr>
          <w:bCs/>
        </w:rPr>
        <w:t>Conversion of biomass to fermentable sugars</w:t>
      </w:r>
    </w:p>
    <w:p w14:paraId="36FEB32B" w14:textId="77777777" w:rsidR="007B53DD" w:rsidRPr="000E1EEE" w:rsidRDefault="00933074" w:rsidP="000E1EEE">
      <w:pPr>
        <w:pStyle w:val="NormalWeb"/>
        <w:numPr>
          <w:ilvl w:val="0"/>
          <w:numId w:val="23"/>
        </w:numPr>
        <w:spacing w:line="360" w:lineRule="auto"/>
        <w:jc w:val="both"/>
        <w:rPr>
          <w:bCs/>
        </w:rPr>
      </w:pPr>
      <w:r w:rsidRPr="000E1EEE">
        <w:rPr>
          <w:bCs/>
        </w:rPr>
        <w:t>Fermentation of sugars to ethanol</w:t>
      </w:r>
    </w:p>
    <w:p w14:paraId="642C3DA1" w14:textId="77777777" w:rsidR="007B53DD" w:rsidRPr="000E1EEE" w:rsidRDefault="00933074" w:rsidP="000E1EEE">
      <w:pPr>
        <w:pStyle w:val="NormalWeb"/>
        <w:numPr>
          <w:ilvl w:val="0"/>
          <w:numId w:val="23"/>
        </w:numPr>
        <w:spacing w:line="360" w:lineRule="auto"/>
        <w:jc w:val="both"/>
        <w:rPr>
          <w:bCs/>
        </w:rPr>
      </w:pPr>
      <w:r w:rsidRPr="000E1EEE">
        <w:rPr>
          <w:bCs/>
        </w:rPr>
        <w:t xml:space="preserve">Separation and purification of the ethanol </w:t>
      </w:r>
    </w:p>
    <w:p w14:paraId="10452E7F" w14:textId="77777777" w:rsidR="00C77221" w:rsidRPr="000E1EEE" w:rsidRDefault="00C77221" w:rsidP="000E1EEE">
      <w:pPr>
        <w:pStyle w:val="NormalWeb"/>
        <w:spacing w:line="360" w:lineRule="auto"/>
        <w:jc w:val="both"/>
        <w:rPr>
          <w:b/>
          <w:bCs/>
        </w:rPr>
      </w:pPr>
      <w:r w:rsidRPr="000E1EEE">
        <w:rPr>
          <w:b/>
          <w:bCs/>
        </w:rPr>
        <w:t>Production process</w:t>
      </w:r>
    </w:p>
    <w:p w14:paraId="49156BEB" w14:textId="77777777" w:rsidR="00C77221" w:rsidRPr="000E1EEE" w:rsidRDefault="00C77221" w:rsidP="000E1EEE">
      <w:pPr>
        <w:pStyle w:val="NormalWeb"/>
        <w:numPr>
          <w:ilvl w:val="0"/>
          <w:numId w:val="22"/>
        </w:numPr>
        <w:spacing w:line="360" w:lineRule="auto"/>
        <w:jc w:val="both"/>
      </w:pPr>
      <w:r w:rsidRPr="000E1EEE">
        <w:t>The basic steps for large-scale production of ethanol are: microbial (</w:t>
      </w:r>
      <w:hyperlink r:id="rId132" w:tooltip="Yeast" w:history="1">
        <w:r w:rsidRPr="000E1EEE">
          <w:rPr>
            <w:rStyle w:val="Hyperlink"/>
            <w:color w:val="auto"/>
            <w:u w:val="none"/>
          </w:rPr>
          <w:t>yeast</w:t>
        </w:r>
      </w:hyperlink>
      <w:r w:rsidRPr="000E1EEE">
        <w:t xml:space="preserve">) </w:t>
      </w:r>
      <w:hyperlink r:id="rId133" w:tooltip="Fermentation (biochemistry)" w:history="1">
        <w:r w:rsidRPr="000E1EEE">
          <w:rPr>
            <w:rStyle w:val="Hyperlink"/>
            <w:color w:val="auto"/>
            <w:u w:val="none"/>
          </w:rPr>
          <w:t>fermentation</w:t>
        </w:r>
      </w:hyperlink>
      <w:r w:rsidRPr="000E1EEE">
        <w:t xml:space="preserve"> of sugars and </w:t>
      </w:r>
      <w:hyperlink r:id="rId134" w:tooltip="Distillation" w:history="1">
        <w:r w:rsidRPr="000E1EEE">
          <w:rPr>
            <w:rStyle w:val="Hyperlink"/>
            <w:color w:val="auto"/>
            <w:u w:val="none"/>
          </w:rPr>
          <w:t>distillation</w:t>
        </w:r>
      </w:hyperlink>
      <w:r w:rsidRPr="000E1EEE">
        <w:t xml:space="preserve">. Prior to fermentation, some crops require </w:t>
      </w:r>
      <w:hyperlink r:id="rId135" w:tooltip="Saccharification" w:history="1">
        <w:r w:rsidRPr="000E1EEE">
          <w:rPr>
            <w:rStyle w:val="Hyperlink"/>
            <w:color w:val="auto"/>
            <w:u w:val="none"/>
          </w:rPr>
          <w:t>saccharification</w:t>
        </w:r>
      </w:hyperlink>
      <w:r w:rsidRPr="000E1EEE">
        <w:t xml:space="preserve"> or </w:t>
      </w:r>
      <w:hyperlink r:id="rId136" w:tooltip="Hydrolysis" w:history="1">
        <w:r w:rsidRPr="000E1EEE">
          <w:rPr>
            <w:rStyle w:val="Hyperlink"/>
            <w:color w:val="auto"/>
            <w:u w:val="none"/>
          </w:rPr>
          <w:t>hydrolysis</w:t>
        </w:r>
      </w:hyperlink>
      <w:r w:rsidRPr="000E1EEE">
        <w:t xml:space="preserve"> of carbohydrates such as cellulose and starch into sugars. </w:t>
      </w:r>
    </w:p>
    <w:p w14:paraId="55D9EF89" w14:textId="77777777" w:rsidR="00C77221" w:rsidRPr="000E1EEE" w:rsidRDefault="00C77221" w:rsidP="000E1EEE">
      <w:pPr>
        <w:pStyle w:val="NormalWeb"/>
        <w:spacing w:line="360" w:lineRule="auto"/>
        <w:jc w:val="both"/>
        <w:rPr>
          <w:b/>
          <w:bCs/>
        </w:rPr>
      </w:pPr>
      <w:r w:rsidRPr="000E1EEE">
        <w:rPr>
          <w:b/>
          <w:bCs/>
        </w:rPr>
        <w:t>Fermentation</w:t>
      </w:r>
    </w:p>
    <w:p w14:paraId="24C73A74" w14:textId="77777777" w:rsidR="00C77221" w:rsidRPr="000E1EEE" w:rsidRDefault="00C77221" w:rsidP="000E1EEE">
      <w:pPr>
        <w:pStyle w:val="NormalWeb"/>
        <w:numPr>
          <w:ilvl w:val="0"/>
          <w:numId w:val="22"/>
        </w:numPr>
        <w:spacing w:line="360" w:lineRule="auto"/>
        <w:jc w:val="both"/>
      </w:pPr>
      <w:r w:rsidRPr="000E1EEE">
        <w:t xml:space="preserve">Ethanol is produced by </w:t>
      </w:r>
      <w:hyperlink r:id="rId137" w:tooltip="Microbial fermentation" w:history="1">
        <w:r w:rsidRPr="000E1EEE">
          <w:rPr>
            <w:rStyle w:val="Hyperlink"/>
            <w:color w:val="auto"/>
            <w:u w:val="none"/>
          </w:rPr>
          <w:t>microbial fermentation</w:t>
        </w:r>
      </w:hyperlink>
      <w:r w:rsidRPr="000E1EEE">
        <w:t xml:space="preserve"> of the sugar. Microbial fermentation currently only works directly with </w:t>
      </w:r>
      <w:hyperlink r:id="rId138" w:tooltip="Sugar" w:history="1">
        <w:r w:rsidRPr="000E1EEE">
          <w:rPr>
            <w:rStyle w:val="Hyperlink"/>
            <w:color w:val="auto"/>
            <w:u w:val="none"/>
          </w:rPr>
          <w:t>sugars</w:t>
        </w:r>
      </w:hyperlink>
      <w:r w:rsidRPr="000E1EEE">
        <w:t xml:space="preserve">. Two major components of plants, </w:t>
      </w:r>
      <w:hyperlink r:id="rId139" w:tooltip="Starch" w:history="1">
        <w:r w:rsidRPr="000E1EEE">
          <w:rPr>
            <w:rStyle w:val="Hyperlink"/>
            <w:color w:val="auto"/>
            <w:u w:val="none"/>
          </w:rPr>
          <w:t>starch</w:t>
        </w:r>
      </w:hyperlink>
      <w:r w:rsidRPr="000E1EEE">
        <w:t xml:space="preserve"> and cellulose, are both made of sugars—and can, in principle, be converted to sugars for fermentation. </w:t>
      </w:r>
    </w:p>
    <w:p w14:paraId="0A1A4C43" w14:textId="77777777" w:rsidR="00C77221" w:rsidRPr="000E1EEE" w:rsidRDefault="00C77221" w:rsidP="000E1EEE">
      <w:pPr>
        <w:pStyle w:val="NormalWeb"/>
        <w:spacing w:line="360" w:lineRule="auto"/>
        <w:jc w:val="both"/>
        <w:rPr>
          <w:b/>
          <w:bCs/>
        </w:rPr>
      </w:pPr>
      <w:r w:rsidRPr="000E1EEE">
        <w:rPr>
          <w:b/>
          <w:bCs/>
        </w:rPr>
        <w:t>Distillation</w:t>
      </w:r>
    </w:p>
    <w:p w14:paraId="2DEC4AD5" w14:textId="77777777" w:rsidR="00C77221" w:rsidRPr="000E1EEE" w:rsidRDefault="00C77221" w:rsidP="000E1EEE">
      <w:pPr>
        <w:pStyle w:val="NormalWeb"/>
        <w:numPr>
          <w:ilvl w:val="0"/>
          <w:numId w:val="22"/>
        </w:numPr>
        <w:spacing w:line="360" w:lineRule="auto"/>
        <w:jc w:val="both"/>
      </w:pPr>
      <w:r w:rsidRPr="000E1EEE">
        <w:t xml:space="preserve">For the ethanol to be usable as a fuel, the majority of the water must be removed. Most of the water is removed by </w:t>
      </w:r>
      <w:hyperlink r:id="rId140" w:tooltip="Distillation" w:history="1">
        <w:r w:rsidRPr="000E1EEE">
          <w:rPr>
            <w:rStyle w:val="Hyperlink"/>
            <w:color w:val="auto"/>
            <w:u w:val="none"/>
          </w:rPr>
          <w:t>distillation</w:t>
        </w:r>
      </w:hyperlink>
      <w:r w:rsidRPr="000E1EEE">
        <w:t xml:space="preserve">. </w:t>
      </w:r>
    </w:p>
    <w:p w14:paraId="5CFF9276" w14:textId="77777777" w:rsidR="00355045" w:rsidRPr="000E1EEE" w:rsidRDefault="00355045" w:rsidP="000E1EEE">
      <w:pPr>
        <w:pStyle w:val="NormalWeb"/>
        <w:spacing w:line="360" w:lineRule="auto"/>
        <w:jc w:val="both"/>
      </w:pPr>
    </w:p>
    <w:p w14:paraId="53A2A4D7" w14:textId="77777777" w:rsidR="00EA1A81" w:rsidRPr="000E1EEE" w:rsidRDefault="00EA1A81" w:rsidP="000E1EEE">
      <w:pPr>
        <w:pStyle w:val="NormalWeb"/>
        <w:spacing w:line="360" w:lineRule="auto"/>
        <w:jc w:val="both"/>
      </w:pPr>
      <w:r w:rsidRPr="000E1EEE">
        <w:rPr>
          <w:noProof/>
        </w:rPr>
        <w:lastRenderedPageBreak/>
        <w:drawing>
          <wp:inline distT="0" distB="0" distL="0" distR="0" wp14:anchorId="62C0B270" wp14:editId="158A4FFA">
            <wp:extent cx="4946355" cy="2599102"/>
            <wp:effectExtent l="19050" t="0" r="6645" b="0"/>
            <wp:docPr id="12" name="irc_mi" descr="http://www.intechopen.com/source/html/17499/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chopen.com/source/html/17499/media/image14.png"/>
                    <pic:cNvPicPr>
                      <a:picLocks noChangeAspect="1" noChangeArrowheads="1"/>
                    </pic:cNvPicPr>
                  </pic:nvPicPr>
                  <pic:blipFill>
                    <a:blip r:embed="rId141"/>
                    <a:srcRect/>
                    <a:stretch>
                      <a:fillRect/>
                    </a:stretch>
                  </pic:blipFill>
                  <pic:spPr bwMode="auto">
                    <a:xfrm>
                      <a:off x="0" y="0"/>
                      <a:ext cx="4944513" cy="2598134"/>
                    </a:xfrm>
                    <a:prstGeom prst="rect">
                      <a:avLst/>
                    </a:prstGeom>
                    <a:noFill/>
                    <a:ln w="9525">
                      <a:noFill/>
                      <a:miter lim="800000"/>
                      <a:headEnd/>
                      <a:tailEnd/>
                    </a:ln>
                  </pic:spPr>
                </pic:pic>
              </a:graphicData>
            </a:graphic>
          </wp:inline>
        </w:drawing>
      </w:r>
    </w:p>
    <w:p w14:paraId="219A9C22" w14:textId="77777777" w:rsidR="00EA1A81" w:rsidRPr="000E1EEE" w:rsidRDefault="00EA1A81" w:rsidP="000E1EEE">
      <w:pPr>
        <w:pStyle w:val="NormalWeb"/>
        <w:spacing w:line="360" w:lineRule="auto"/>
        <w:jc w:val="both"/>
      </w:pPr>
      <w:r w:rsidRPr="000E1EEE">
        <w:t xml:space="preserve">Fig. Flow diagram – ethanol production from Sugarcane </w:t>
      </w:r>
    </w:p>
    <w:p w14:paraId="43647787" w14:textId="77777777" w:rsidR="00C77221" w:rsidRPr="000E1EEE" w:rsidRDefault="00C77221" w:rsidP="000E1EEE">
      <w:pPr>
        <w:pStyle w:val="NormalWeb"/>
        <w:spacing w:line="360" w:lineRule="auto"/>
        <w:jc w:val="both"/>
        <w:rPr>
          <w:b/>
          <w:bCs/>
        </w:rPr>
      </w:pPr>
      <w:r w:rsidRPr="000E1EEE">
        <w:rPr>
          <w:b/>
          <w:bCs/>
        </w:rPr>
        <w:t>Benefits of Ethanol </w:t>
      </w:r>
    </w:p>
    <w:p w14:paraId="004A5235" w14:textId="77777777" w:rsidR="00C77221" w:rsidRPr="000E1EEE" w:rsidRDefault="00C77221" w:rsidP="000E1EEE">
      <w:pPr>
        <w:pStyle w:val="NormalWeb"/>
        <w:numPr>
          <w:ilvl w:val="0"/>
          <w:numId w:val="22"/>
        </w:numPr>
        <w:spacing w:line="360" w:lineRule="auto"/>
        <w:jc w:val="both"/>
      </w:pPr>
      <w:r w:rsidRPr="000E1EEE">
        <w:rPr>
          <w:b/>
          <w:bCs/>
        </w:rPr>
        <w:t>Cleaner Air. </w:t>
      </w:r>
      <w:r w:rsidRPr="000E1EEE">
        <w:t>Ethanol adds oxygen to gasoline which helps reduce air pollution and harmful emissions in tailpipe exhaust. </w:t>
      </w:r>
    </w:p>
    <w:p w14:paraId="3E407EC4" w14:textId="77777777" w:rsidR="00C77221" w:rsidRPr="000E1EEE" w:rsidRDefault="0073064B" w:rsidP="000E1EEE">
      <w:pPr>
        <w:pStyle w:val="NormalWeb"/>
        <w:numPr>
          <w:ilvl w:val="0"/>
          <w:numId w:val="22"/>
        </w:numPr>
        <w:spacing w:line="360" w:lineRule="auto"/>
        <w:jc w:val="both"/>
      </w:pPr>
      <w:hyperlink r:id="rId142" w:history="1">
        <w:r w:rsidR="00C77221" w:rsidRPr="000E1EEE">
          <w:rPr>
            <w:rStyle w:val="Hyperlink"/>
            <w:b/>
            <w:bCs/>
            <w:color w:val="auto"/>
            <w:u w:val="none"/>
          </w:rPr>
          <w:t>Reduced Greenhouse Gas Emissions</w:t>
        </w:r>
      </w:hyperlink>
      <w:r w:rsidR="00C77221" w:rsidRPr="000E1EEE">
        <w:t>. Compared to gasoline, sugarcane ethanol cuts carbon dioxide emissions by 90 percent on average. That’s better than any other liquid biofuel produced today at commercial scale.</w:t>
      </w:r>
    </w:p>
    <w:p w14:paraId="4B4BF1EE" w14:textId="77777777" w:rsidR="00C77221" w:rsidRPr="000E1EEE" w:rsidRDefault="00C77221" w:rsidP="000E1EEE">
      <w:pPr>
        <w:pStyle w:val="NormalWeb"/>
        <w:numPr>
          <w:ilvl w:val="0"/>
          <w:numId w:val="22"/>
        </w:numPr>
        <w:spacing w:line="360" w:lineRule="auto"/>
        <w:jc w:val="both"/>
      </w:pPr>
      <w:r w:rsidRPr="000E1EEE">
        <w:rPr>
          <w:b/>
          <w:bCs/>
        </w:rPr>
        <w:t>Better Performance.</w:t>
      </w:r>
      <w:r w:rsidRPr="000E1EEE">
        <w:t xml:space="preserve"> Ethanol is a high-octane fuel that helps prevent engine knocking and generates more power in higher compression engines.</w:t>
      </w:r>
    </w:p>
    <w:p w14:paraId="3B8D1FB0" w14:textId="77777777" w:rsidR="00C77221" w:rsidRPr="000E1EEE" w:rsidRDefault="00C77221" w:rsidP="000E1EEE">
      <w:pPr>
        <w:pStyle w:val="NormalWeb"/>
        <w:numPr>
          <w:ilvl w:val="0"/>
          <w:numId w:val="22"/>
        </w:numPr>
        <w:spacing w:line="360" w:lineRule="auto"/>
        <w:jc w:val="both"/>
      </w:pPr>
      <w:r w:rsidRPr="000E1EEE">
        <w:rPr>
          <w:b/>
          <w:bCs/>
        </w:rPr>
        <w:t>Lower Petroleum Usage.</w:t>
      </w:r>
      <w:r w:rsidRPr="000E1EEE">
        <w:t xml:space="preserve"> Ethanol reduces global dependence on oil. Sugarcane ethanol is one more good option for </w:t>
      </w:r>
      <w:hyperlink r:id="rId143" w:history="1">
        <w:r w:rsidRPr="000E1EEE">
          <w:rPr>
            <w:rStyle w:val="Hyperlink"/>
            <w:color w:val="auto"/>
            <w:u w:val="none"/>
          </w:rPr>
          <w:t>diversifying energy supplies</w:t>
        </w:r>
      </w:hyperlink>
      <w:r w:rsidRPr="000E1EEE">
        <w:t>.</w:t>
      </w:r>
    </w:p>
    <w:p w14:paraId="30056FD1" w14:textId="77777777" w:rsidR="00D50FA9" w:rsidRPr="000E1EEE" w:rsidRDefault="00C77221" w:rsidP="000E1EEE">
      <w:pPr>
        <w:pStyle w:val="NormalWeb"/>
        <w:numPr>
          <w:ilvl w:val="0"/>
          <w:numId w:val="22"/>
        </w:numPr>
        <w:spacing w:line="360" w:lineRule="auto"/>
        <w:jc w:val="both"/>
      </w:pPr>
      <w:r w:rsidRPr="000E1EEE">
        <w:t xml:space="preserve">Bio-ethanol is usually obtained from the conversion of carbon-based </w:t>
      </w:r>
      <w:hyperlink r:id="rId144" w:tooltip="Feedstock" w:history="1">
        <w:r w:rsidRPr="000E1EEE">
          <w:rPr>
            <w:rStyle w:val="Hyperlink"/>
            <w:color w:val="auto"/>
            <w:u w:val="none"/>
          </w:rPr>
          <w:t>feedstock</w:t>
        </w:r>
      </w:hyperlink>
      <w:r w:rsidRPr="000E1EEE">
        <w:t xml:space="preserve">. Agricultural feedstocks are considered renewable because they get energy from the sun using photosynthesis, provided that all minerals required for growth (such as nitrogen and phosphorus) are returned to the land. </w:t>
      </w:r>
    </w:p>
    <w:p w14:paraId="5B9F6656" w14:textId="77777777" w:rsidR="00A43034" w:rsidRPr="000E1EEE" w:rsidRDefault="00DB324B" w:rsidP="000E1EEE">
      <w:pPr>
        <w:pStyle w:val="NormalWeb"/>
        <w:spacing w:line="360" w:lineRule="auto"/>
        <w:jc w:val="both"/>
      </w:pPr>
      <w:r w:rsidRPr="000E1EEE">
        <w:t>A typical constraint for sugar cane production is availability of water. The climatic conditions id</w:t>
      </w:r>
      <w:r w:rsidR="00842DD3" w:rsidRPr="000E1EEE">
        <w:t xml:space="preserve">eal for sugar cane production are </w:t>
      </w:r>
      <w:r w:rsidRPr="000E1EEE">
        <w:t xml:space="preserve">plentiful precipitation </w:t>
      </w:r>
      <w:r w:rsidR="00842DD3" w:rsidRPr="000E1EEE">
        <w:t xml:space="preserve">that </w:t>
      </w:r>
      <w:r w:rsidRPr="000E1EEE">
        <w:t>eliminates the need for irrigation</w:t>
      </w:r>
      <w:r w:rsidR="00842DD3" w:rsidRPr="000E1EEE">
        <w:t xml:space="preserve">. </w:t>
      </w:r>
      <w:r w:rsidR="00A43034" w:rsidRPr="000E1EEE">
        <w:t>Summarizing feedstock characteristics</w:t>
      </w:r>
    </w:p>
    <w:p w14:paraId="0D25E10A" w14:textId="77777777" w:rsidR="00A43034" w:rsidRPr="000E1EEE" w:rsidRDefault="00A43034" w:rsidP="000E1EEE">
      <w:pPr>
        <w:pStyle w:val="NormalWeb"/>
        <w:spacing w:line="360" w:lineRule="auto"/>
        <w:jc w:val="both"/>
      </w:pPr>
      <w:r w:rsidRPr="000E1EEE">
        <w:lastRenderedPageBreak/>
        <w:t>Table : Summarizing yields and necessary inputs of biofuel feedstock</w:t>
      </w:r>
    </w:p>
    <w:p w14:paraId="0136F06A" w14:textId="77777777" w:rsidR="00A43034" w:rsidRPr="000E1EEE" w:rsidRDefault="00A43034" w:rsidP="000E1EEE">
      <w:pPr>
        <w:pStyle w:val="NormalWeb"/>
        <w:spacing w:line="360" w:lineRule="auto"/>
        <w:jc w:val="both"/>
      </w:pPr>
      <w:r w:rsidRPr="000E1EEE">
        <w:rPr>
          <w:noProof/>
        </w:rPr>
        <w:drawing>
          <wp:inline distT="0" distB="0" distL="0" distR="0" wp14:anchorId="762AE2C3" wp14:editId="664A54D7">
            <wp:extent cx="5943600" cy="2407918"/>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srcRect/>
                    <a:stretch>
                      <a:fillRect/>
                    </a:stretch>
                  </pic:blipFill>
                  <pic:spPr bwMode="auto">
                    <a:xfrm>
                      <a:off x="0" y="0"/>
                      <a:ext cx="5943600" cy="2407918"/>
                    </a:xfrm>
                    <a:prstGeom prst="rect">
                      <a:avLst/>
                    </a:prstGeom>
                    <a:noFill/>
                    <a:ln w="9525">
                      <a:noFill/>
                      <a:miter lim="800000"/>
                      <a:headEnd/>
                      <a:tailEnd/>
                    </a:ln>
                  </pic:spPr>
                </pic:pic>
              </a:graphicData>
            </a:graphic>
          </wp:inline>
        </w:drawing>
      </w:r>
    </w:p>
    <w:p w14:paraId="33B1B354" w14:textId="77777777" w:rsidR="00A43034" w:rsidRPr="000E1EEE" w:rsidRDefault="00842DD3" w:rsidP="000E1EEE">
      <w:pPr>
        <w:pStyle w:val="NormalWeb"/>
        <w:spacing w:line="360" w:lineRule="auto"/>
        <w:jc w:val="both"/>
      </w:pPr>
      <w:r w:rsidRPr="000E1EEE">
        <w:t xml:space="preserve">3.2.3. </w:t>
      </w:r>
      <w:r w:rsidR="00C92AA5" w:rsidRPr="000E1EEE">
        <w:t xml:space="preserve">Oil </w:t>
      </w:r>
      <w:r w:rsidR="00A16AAE" w:rsidRPr="000E1EEE">
        <w:t>crops</w:t>
      </w:r>
      <w:r w:rsidR="00C92AA5" w:rsidRPr="000E1EEE">
        <w:t xml:space="preserve"> </w:t>
      </w:r>
    </w:p>
    <w:p w14:paraId="4339666C" w14:textId="77777777" w:rsidR="002F450E" w:rsidRPr="000E1EEE" w:rsidRDefault="002F450E" w:rsidP="000E1EEE">
      <w:pPr>
        <w:pStyle w:val="NormalWeb"/>
        <w:spacing w:line="360" w:lineRule="auto"/>
        <w:jc w:val="both"/>
      </w:pPr>
      <w:r w:rsidRPr="000E1EEE">
        <w:rPr>
          <w:b/>
          <w:bCs/>
        </w:rPr>
        <w:t>OIL-BEARING CROPS OR OIL CROPS</w:t>
      </w:r>
      <w:r w:rsidRPr="000E1EEE">
        <w:t xml:space="preserve"> include both annual (usually called oilseeds) and perennial plants whose seeds, fruits or mesocarp and nuts are valued mainly for the edible or industrial oils that are extracted from them.  </w:t>
      </w:r>
    </w:p>
    <w:p w14:paraId="0C1B1877" w14:textId="77777777" w:rsidR="00C92AA5" w:rsidRPr="000E1EEE" w:rsidRDefault="00C92AA5" w:rsidP="000E1EEE">
      <w:pPr>
        <w:pStyle w:val="NormalWeb"/>
        <w:spacing w:line="360" w:lineRule="auto"/>
        <w:jc w:val="both"/>
      </w:pPr>
      <w:r w:rsidRPr="000E1EEE">
        <w:rPr>
          <w:b/>
          <w:bCs/>
        </w:rPr>
        <w:t xml:space="preserve">Castor Bean: </w:t>
      </w:r>
      <w:r w:rsidRPr="000E1EEE">
        <w:t>Castor bean (</w:t>
      </w:r>
      <w:r w:rsidRPr="000E1EEE">
        <w:rPr>
          <w:i/>
          <w:iCs/>
        </w:rPr>
        <w:t xml:space="preserve">Ricinus </w:t>
      </w:r>
      <w:proofErr w:type="spellStart"/>
      <w:r w:rsidRPr="000E1EEE">
        <w:rPr>
          <w:i/>
          <w:iCs/>
        </w:rPr>
        <w:t>communis</w:t>
      </w:r>
      <w:proofErr w:type="spellEnd"/>
      <w:r w:rsidRPr="000E1EEE">
        <w:t xml:space="preserve">) is belongs to </w:t>
      </w:r>
      <w:proofErr w:type="spellStart"/>
      <w:r w:rsidRPr="000E1EEE">
        <w:t>Euphorbiaceae</w:t>
      </w:r>
      <w:proofErr w:type="spellEnd"/>
      <w:r w:rsidRPr="000E1EEE">
        <w:t xml:space="preserve"> family, common to all the warm </w:t>
      </w:r>
      <w:r w:rsidR="006521CE" w:rsidRPr="000E1EEE">
        <w:t xml:space="preserve">regions of the world. It is a fast growing fibrous </w:t>
      </w:r>
      <w:proofErr w:type="spellStart"/>
      <w:r w:rsidR="006521CE" w:rsidRPr="000E1EEE">
        <w:t>nonwood</w:t>
      </w:r>
      <w:proofErr w:type="spellEnd"/>
      <w:r w:rsidR="006521CE" w:rsidRPr="000E1EEE">
        <w:t xml:space="preserve"> plant native to eastern Africa, especially the Ethiopian area. Castor bean is grown as an annual in temperate zones and as a perennial in the tropics. This crop is cultivated for its seed</w:t>
      </w:r>
      <w:r w:rsidR="00A07098" w:rsidRPr="000E1EEE">
        <w:t xml:space="preserve">s, which contain up to 45% of a </w:t>
      </w:r>
      <w:r w:rsidR="006521CE" w:rsidRPr="000E1EEE">
        <w:t xml:space="preserve">fast-drying natural oil rich in </w:t>
      </w:r>
      <w:proofErr w:type="spellStart"/>
      <w:r w:rsidR="006521CE" w:rsidRPr="000E1EEE">
        <w:t>ricinoleic</w:t>
      </w:r>
      <w:proofErr w:type="spellEnd"/>
      <w:r w:rsidR="006521CE" w:rsidRPr="000E1EEE">
        <w:t xml:space="preserve"> acid used mainly in medicines industry. </w:t>
      </w:r>
    </w:p>
    <w:p w14:paraId="06863326" w14:textId="77777777" w:rsidR="006521CE" w:rsidRPr="000E1EEE" w:rsidRDefault="006521CE" w:rsidP="000E1EEE">
      <w:pPr>
        <w:pStyle w:val="NormalWeb"/>
        <w:spacing w:line="360" w:lineRule="auto"/>
        <w:jc w:val="both"/>
      </w:pPr>
      <w:r w:rsidRPr="000E1EEE">
        <w:t>Biodiesel obtained from castor oil has a lower cost compared to the ones obtained from other oils due to its solvability in alcohol transesterification occurs without heating</w:t>
      </w:r>
      <w:r w:rsidR="00915B1E" w:rsidRPr="000E1EEE">
        <w:t xml:space="preserve">. </w:t>
      </w:r>
      <w:r w:rsidRPr="000E1EEE">
        <w:t xml:space="preserve">The biodiesel produced from castor bean also satisfies the relevant quality standards. </w:t>
      </w:r>
    </w:p>
    <w:p w14:paraId="6564E8D5" w14:textId="77777777" w:rsidR="006521CE" w:rsidRPr="000E1EEE" w:rsidRDefault="005E4079" w:rsidP="000E1EEE">
      <w:pPr>
        <w:pStyle w:val="NormalWeb"/>
        <w:spacing w:line="360" w:lineRule="auto"/>
        <w:jc w:val="both"/>
      </w:pPr>
      <w:r w:rsidRPr="000E1EEE">
        <w:rPr>
          <w:noProof/>
        </w:rPr>
        <w:lastRenderedPageBreak/>
        <w:drawing>
          <wp:inline distT="0" distB="0" distL="0" distR="0" wp14:anchorId="4CA59BA3" wp14:editId="0850ACC3">
            <wp:extent cx="3762375" cy="242443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srcRect/>
                    <a:stretch>
                      <a:fillRect/>
                    </a:stretch>
                  </pic:blipFill>
                  <pic:spPr bwMode="auto">
                    <a:xfrm>
                      <a:off x="0" y="0"/>
                      <a:ext cx="3762375" cy="2424430"/>
                    </a:xfrm>
                    <a:prstGeom prst="rect">
                      <a:avLst/>
                    </a:prstGeom>
                    <a:noFill/>
                    <a:ln w="9525">
                      <a:noFill/>
                      <a:miter lim="800000"/>
                      <a:headEnd/>
                      <a:tailEnd/>
                    </a:ln>
                  </pic:spPr>
                </pic:pic>
              </a:graphicData>
            </a:graphic>
          </wp:inline>
        </w:drawing>
      </w:r>
    </w:p>
    <w:p w14:paraId="6B451DC6" w14:textId="77777777" w:rsidR="005E4079" w:rsidRPr="000E1EEE" w:rsidRDefault="005E4079" w:rsidP="000E1EEE">
      <w:pPr>
        <w:pStyle w:val="NormalWeb"/>
        <w:spacing w:line="360" w:lineRule="auto"/>
        <w:jc w:val="both"/>
      </w:pPr>
      <w:r w:rsidRPr="000E1EEE">
        <w:t>Fig. Castor been seeds</w:t>
      </w:r>
    </w:p>
    <w:p w14:paraId="5594326F" w14:textId="77777777" w:rsidR="00707079" w:rsidRPr="000E1EEE" w:rsidRDefault="00707079" w:rsidP="000E1EEE">
      <w:pPr>
        <w:pStyle w:val="NormalWeb"/>
        <w:spacing w:line="360" w:lineRule="auto"/>
        <w:jc w:val="both"/>
        <w:rPr>
          <w:b/>
        </w:rPr>
      </w:pPr>
      <w:r w:rsidRPr="000E1EEE">
        <w:rPr>
          <w:b/>
        </w:rPr>
        <w:t>Soybean</w:t>
      </w:r>
    </w:p>
    <w:p w14:paraId="315FAFC1" w14:textId="77777777" w:rsidR="0020434E" w:rsidRPr="000E1EEE" w:rsidRDefault="0020434E"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It is a legume originating in East Asia. Depending on environmental conditions and genetic varieties, the plants show wide variations in height. Soy biodiesel is a clean-burning, non-toxic renewable fuel made from soybean oil. Soy biodiesel can be used in any diesel engine without modification. Biodiesel fuel made from soybeans reduces greenhouse gases and particulate emissions and helps to lessen dependence on imported petroleum. Soy biodiesel is creating new opportunities for soybean producers to market their energy crop.</w:t>
      </w:r>
    </w:p>
    <w:p w14:paraId="3EE65A60" w14:textId="77777777" w:rsidR="0020434E" w:rsidRPr="000E1EEE" w:rsidRDefault="0020434E" w:rsidP="000E1EEE">
      <w:pPr>
        <w:pStyle w:val="NormalWeb"/>
        <w:spacing w:line="360" w:lineRule="auto"/>
        <w:jc w:val="both"/>
      </w:pPr>
      <w:r w:rsidRPr="000E1EEE">
        <w:t>Biodiesel production form soybean yields other valuable sub-products in</w:t>
      </w:r>
      <w:r w:rsidRPr="000E1EEE">
        <w:br/>
        <w:t>addition to glycerin: soybean meal and pellets (used as food for livestock) and</w:t>
      </w:r>
      <w:r w:rsidRPr="000E1EEE">
        <w:br/>
        <w:t>flour (which have a high content of lecithin, a protein). Grain yield varies between</w:t>
      </w:r>
      <w:r w:rsidRPr="000E1EEE">
        <w:br/>
        <w:t>2,000 and 4,000 kg/hectare. Since the seeds are very rich in protein, oil content is</w:t>
      </w:r>
      <w:r w:rsidRPr="000E1EEE">
        <w:br/>
        <w:t>around 18%.</w:t>
      </w:r>
    </w:p>
    <w:p w14:paraId="2625F7DB" w14:textId="77777777" w:rsidR="006E6D5E" w:rsidRPr="000E1EEE" w:rsidRDefault="006E6D5E" w:rsidP="000E1EEE">
      <w:pPr>
        <w:pStyle w:val="NormalWeb"/>
        <w:spacing w:line="360" w:lineRule="auto"/>
        <w:jc w:val="both"/>
        <w:rPr>
          <w:b/>
        </w:rPr>
      </w:pPr>
      <w:r w:rsidRPr="000E1EEE">
        <w:rPr>
          <w:b/>
        </w:rPr>
        <w:t>Biodiesel Production Process</w:t>
      </w:r>
    </w:p>
    <w:p w14:paraId="19A26461" w14:textId="77777777" w:rsidR="00EF00E8" w:rsidRPr="000E1EEE" w:rsidRDefault="006E6D5E" w:rsidP="000E1EEE">
      <w:pPr>
        <w:pStyle w:val="NormalWeb"/>
        <w:spacing w:line="360" w:lineRule="auto"/>
        <w:jc w:val="both"/>
      </w:pPr>
      <w:r w:rsidRPr="000E1EEE">
        <w:t>Biodiesel is produced from vegetable oils or animal fats and an alcohol, through a</w:t>
      </w:r>
      <w:r w:rsidR="00EF00E8" w:rsidRPr="000E1EEE">
        <w:t xml:space="preserve"> transesterification reaction</w:t>
      </w:r>
      <w:r w:rsidRPr="000E1EEE">
        <w:t>. This chemical reaction converts an ester</w:t>
      </w:r>
      <w:r w:rsidR="00EF00E8" w:rsidRPr="000E1EEE">
        <w:t xml:space="preserve"> </w:t>
      </w:r>
      <w:r w:rsidRPr="000E1EEE">
        <w:t>(vegetable oil or animal fat) into a mixture of esters of the fatty acids that makes</w:t>
      </w:r>
      <w:r w:rsidR="00EF00E8" w:rsidRPr="000E1EEE">
        <w:t xml:space="preserve"> </w:t>
      </w:r>
      <w:r w:rsidRPr="000E1EEE">
        <w:t xml:space="preserve">up the oil (or fat). Biodiesel is obtained from </w:t>
      </w:r>
      <w:r w:rsidRPr="000E1EEE">
        <w:lastRenderedPageBreak/>
        <w:t>the purification of the mixture of fatty</w:t>
      </w:r>
      <w:r w:rsidR="00EF00E8" w:rsidRPr="000E1EEE">
        <w:t xml:space="preserve"> </w:t>
      </w:r>
      <w:r w:rsidRPr="000E1EEE">
        <w:t>acid methyl esters (FAME). A catalyst is used to accelerate the reaction</w:t>
      </w:r>
      <w:r w:rsidR="00EF00E8" w:rsidRPr="000E1EEE">
        <w:t xml:space="preserve">. </w:t>
      </w:r>
    </w:p>
    <w:p w14:paraId="05F18C39" w14:textId="77777777" w:rsidR="00EF00E8" w:rsidRPr="000E1EEE" w:rsidRDefault="00EF00E8" w:rsidP="000E1EEE">
      <w:pPr>
        <w:pStyle w:val="NormalWeb"/>
        <w:spacing w:line="360" w:lineRule="auto"/>
        <w:jc w:val="both"/>
      </w:pPr>
      <w:r w:rsidRPr="000E1EEE">
        <w:t>The generic transesterification reaction is</w:t>
      </w:r>
    </w:p>
    <w:p w14:paraId="1E9D15EA" w14:textId="77777777" w:rsidR="00EF00E8" w:rsidRPr="000E1EEE" w:rsidRDefault="00EF00E8" w:rsidP="000E1EEE">
      <w:pPr>
        <w:pStyle w:val="NormalWeb"/>
        <w:spacing w:line="360" w:lineRule="auto"/>
        <w:jc w:val="both"/>
        <w:rPr>
          <w:b/>
        </w:rPr>
      </w:pPr>
      <w:r w:rsidRPr="000E1EEE">
        <w:rPr>
          <w:b/>
          <w:noProof/>
        </w:rPr>
        <w:drawing>
          <wp:inline distT="0" distB="0" distL="0" distR="0" wp14:anchorId="1A006193" wp14:editId="1BAC08BD">
            <wp:extent cx="4623568" cy="340242"/>
            <wp:effectExtent l="19050" t="0" r="5582"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srcRect/>
                    <a:stretch>
                      <a:fillRect/>
                    </a:stretch>
                  </pic:blipFill>
                  <pic:spPr bwMode="auto">
                    <a:xfrm>
                      <a:off x="0" y="0"/>
                      <a:ext cx="4625340" cy="340372"/>
                    </a:xfrm>
                    <a:prstGeom prst="rect">
                      <a:avLst/>
                    </a:prstGeom>
                    <a:noFill/>
                    <a:ln w="9525">
                      <a:noFill/>
                      <a:miter lim="800000"/>
                      <a:headEnd/>
                      <a:tailEnd/>
                    </a:ln>
                  </pic:spPr>
                </pic:pic>
              </a:graphicData>
            </a:graphic>
          </wp:inline>
        </w:drawing>
      </w:r>
    </w:p>
    <w:p w14:paraId="0B5E761F" w14:textId="77777777" w:rsidR="00EF00E8" w:rsidRPr="000E1EEE" w:rsidRDefault="00EF00E8" w:rsidP="000E1EEE">
      <w:pPr>
        <w:pStyle w:val="NormalWeb"/>
        <w:spacing w:line="360" w:lineRule="auto"/>
        <w:ind w:left="720"/>
        <w:jc w:val="both"/>
      </w:pPr>
      <w:r w:rsidRPr="000E1EEE">
        <w:t>Where, RCOORʹ indicates an ester, RʺOH an alcohol, RʹOH another alcohol (glycerol), RCOORʺ an ester mixture</w:t>
      </w:r>
    </w:p>
    <w:p w14:paraId="41E63B02" w14:textId="77777777" w:rsidR="00B966B2" w:rsidRPr="000E1EEE" w:rsidRDefault="00B966B2" w:rsidP="000E1EEE">
      <w:pPr>
        <w:pStyle w:val="NormalWeb"/>
        <w:spacing w:line="360" w:lineRule="auto"/>
        <w:jc w:val="both"/>
        <w:rPr>
          <w:b/>
        </w:rPr>
      </w:pPr>
      <w:r w:rsidRPr="000E1EEE">
        <w:rPr>
          <w:b/>
        </w:rPr>
        <w:t>Advantages of the Use of Biodiesel</w:t>
      </w:r>
    </w:p>
    <w:p w14:paraId="38729AF6" w14:textId="77777777" w:rsidR="00B966B2" w:rsidRPr="000E1EEE" w:rsidRDefault="00B966B2" w:rsidP="000E1EEE">
      <w:pPr>
        <w:pStyle w:val="NormalWeb"/>
        <w:spacing w:line="360" w:lineRule="auto"/>
        <w:jc w:val="both"/>
      </w:pPr>
      <w:r w:rsidRPr="000E1EEE">
        <w:t>Some of the advantages of using biodiesel as a replacement for diesel fuel are</w:t>
      </w:r>
    </w:p>
    <w:p w14:paraId="1FAFA40A" w14:textId="77777777" w:rsidR="00B966B2" w:rsidRPr="000E1EEE" w:rsidRDefault="00B966B2" w:rsidP="000E1EEE">
      <w:pPr>
        <w:pStyle w:val="NormalWeb"/>
        <w:spacing w:line="360" w:lineRule="auto"/>
        <w:jc w:val="both"/>
      </w:pPr>
      <w:r w:rsidRPr="000E1EEE">
        <w:t>• Renewable fuel, obtained from vegetable oils or animal fats.</w:t>
      </w:r>
    </w:p>
    <w:p w14:paraId="3034D0DA" w14:textId="77777777" w:rsidR="00B966B2" w:rsidRPr="000E1EEE" w:rsidRDefault="00B966B2" w:rsidP="000E1EEE">
      <w:pPr>
        <w:pStyle w:val="NormalWeb"/>
        <w:spacing w:line="360" w:lineRule="auto"/>
        <w:jc w:val="both"/>
      </w:pPr>
      <w:r w:rsidRPr="000E1EEE">
        <w:t>• Low toxicity, in comparison with diesel fuel.</w:t>
      </w:r>
    </w:p>
    <w:p w14:paraId="753CFE07" w14:textId="77777777" w:rsidR="00B966B2" w:rsidRPr="000E1EEE" w:rsidRDefault="00B966B2" w:rsidP="000E1EEE">
      <w:pPr>
        <w:pStyle w:val="NormalWeb"/>
        <w:spacing w:line="360" w:lineRule="auto"/>
        <w:jc w:val="both"/>
      </w:pPr>
      <w:r w:rsidRPr="000E1EEE">
        <w:t>• Degrades more rapidly than diesel fuel, minimizing the environmental consequences</w:t>
      </w:r>
      <w:r w:rsidR="00707079" w:rsidRPr="000E1EEE">
        <w:t xml:space="preserve"> </w:t>
      </w:r>
      <w:r w:rsidRPr="000E1EEE">
        <w:t>of biofuel spills.</w:t>
      </w:r>
    </w:p>
    <w:p w14:paraId="3FEA53A5" w14:textId="77777777" w:rsidR="00B966B2" w:rsidRPr="000E1EEE" w:rsidRDefault="00B966B2" w:rsidP="000E1EEE">
      <w:pPr>
        <w:pStyle w:val="NormalWeb"/>
        <w:spacing w:line="360" w:lineRule="auto"/>
        <w:jc w:val="both"/>
      </w:pPr>
      <w:r w:rsidRPr="000E1EEE">
        <w:t>• Lower emissions of contaminants: carbon monoxide, particulate matter, polycyclic</w:t>
      </w:r>
      <w:r w:rsidR="00707079" w:rsidRPr="000E1EEE">
        <w:t xml:space="preserve"> </w:t>
      </w:r>
      <w:r w:rsidRPr="000E1EEE">
        <w:t>aromatic hydrocarbons, aldehydes.</w:t>
      </w:r>
    </w:p>
    <w:p w14:paraId="1B97B996" w14:textId="77777777" w:rsidR="00B966B2" w:rsidRPr="000E1EEE" w:rsidRDefault="00B966B2" w:rsidP="000E1EEE">
      <w:pPr>
        <w:pStyle w:val="NormalWeb"/>
        <w:spacing w:line="360" w:lineRule="auto"/>
        <w:jc w:val="both"/>
      </w:pPr>
      <w:r w:rsidRPr="000E1EEE">
        <w:t>• Lower health risk, due to reduced emissions of carcinogenic substances.</w:t>
      </w:r>
    </w:p>
    <w:p w14:paraId="26B75E66" w14:textId="77777777" w:rsidR="00B966B2" w:rsidRPr="000E1EEE" w:rsidRDefault="00B966B2" w:rsidP="000E1EEE">
      <w:pPr>
        <w:pStyle w:val="NormalWeb"/>
        <w:spacing w:line="360" w:lineRule="auto"/>
        <w:jc w:val="both"/>
      </w:pPr>
      <w:r w:rsidRPr="000E1EEE">
        <w:t>• No sulfur dioxide (SO2) emissions.</w:t>
      </w:r>
    </w:p>
    <w:p w14:paraId="63AD3DA7" w14:textId="77777777" w:rsidR="00707079" w:rsidRPr="000E1EEE" w:rsidRDefault="00707079" w:rsidP="000E1EEE">
      <w:pPr>
        <w:pStyle w:val="NormalWeb"/>
        <w:numPr>
          <w:ilvl w:val="0"/>
          <w:numId w:val="20"/>
        </w:numPr>
        <w:spacing w:line="360" w:lineRule="auto"/>
        <w:jc w:val="both"/>
      </w:pPr>
      <w:r w:rsidRPr="000E1EEE">
        <w:t>May be blended with diesel fuel at any proportion; both fuels may be mixed during the fuel supply to vehicles.</w:t>
      </w:r>
    </w:p>
    <w:p w14:paraId="08231E44" w14:textId="77777777" w:rsidR="00707079" w:rsidRPr="000E1EEE" w:rsidRDefault="00707079" w:rsidP="000E1EEE">
      <w:pPr>
        <w:pStyle w:val="NormalWeb"/>
        <w:spacing w:line="360" w:lineRule="auto"/>
        <w:jc w:val="both"/>
      </w:pPr>
      <w:r w:rsidRPr="000E1EEE">
        <w:t>• It is the only alternative fuel that can be used in a conventional diesel engine, without modifications.</w:t>
      </w:r>
    </w:p>
    <w:p w14:paraId="464CCE13" w14:textId="77777777" w:rsidR="00707079" w:rsidRPr="000E1EEE" w:rsidRDefault="00707079" w:rsidP="000E1EEE">
      <w:pPr>
        <w:pStyle w:val="NormalWeb"/>
        <w:spacing w:line="360" w:lineRule="auto"/>
        <w:jc w:val="both"/>
      </w:pPr>
      <w:r w:rsidRPr="000E1EEE">
        <w:t>• Used cooking oils and fat residues from meat processing may be used as raw materials.</w:t>
      </w:r>
    </w:p>
    <w:p w14:paraId="0B8A91A9" w14:textId="77777777" w:rsidR="00707079" w:rsidRPr="000E1EEE" w:rsidRDefault="00707079" w:rsidP="000E1EEE">
      <w:pPr>
        <w:pStyle w:val="NormalWeb"/>
        <w:spacing w:line="360" w:lineRule="auto"/>
        <w:jc w:val="both"/>
        <w:rPr>
          <w:b/>
        </w:rPr>
      </w:pPr>
      <w:r w:rsidRPr="000E1EEE">
        <w:rPr>
          <w:b/>
        </w:rPr>
        <w:lastRenderedPageBreak/>
        <w:t>Disadvantages of the Use of Biodiesel</w:t>
      </w:r>
    </w:p>
    <w:p w14:paraId="5E02C34E" w14:textId="77777777" w:rsidR="00707079" w:rsidRPr="000E1EEE" w:rsidRDefault="00707079" w:rsidP="000E1EEE">
      <w:pPr>
        <w:pStyle w:val="NormalWeb"/>
        <w:spacing w:line="360" w:lineRule="auto"/>
        <w:jc w:val="both"/>
      </w:pPr>
      <w:r w:rsidRPr="000E1EEE">
        <w:t>There are certain disadvantages of using biodiesel as a replacement for diesel fuel that must be taken into consideration:</w:t>
      </w:r>
    </w:p>
    <w:p w14:paraId="2B0B690B" w14:textId="77777777" w:rsidR="00707079" w:rsidRPr="000E1EEE" w:rsidRDefault="00707079" w:rsidP="000E1EEE">
      <w:pPr>
        <w:pStyle w:val="NormalWeb"/>
        <w:spacing w:line="360" w:lineRule="auto"/>
        <w:jc w:val="both"/>
      </w:pPr>
      <w:r w:rsidRPr="000E1EEE">
        <w:t>• Slightly higher fuel consumption due to the lower calorific value of biodiesel.</w:t>
      </w:r>
    </w:p>
    <w:p w14:paraId="6FC99F70" w14:textId="77777777" w:rsidR="00707079" w:rsidRPr="000E1EEE" w:rsidRDefault="00707079" w:rsidP="000E1EEE">
      <w:pPr>
        <w:pStyle w:val="NormalWeb"/>
        <w:spacing w:line="360" w:lineRule="auto"/>
        <w:jc w:val="both"/>
      </w:pPr>
      <w:r w:rsidRPr="000E1EEE">
        <w:t>• Slightly higher nitrous oxide (NOx) emissions than diesel fuel.</w:t>
      </w:r>
    </w:p>
    <w:p w14:paraId="24F680BA" w14:textId="77777777" w:rsidR="00707079" w:rsidRPr="000E1EEE" w:rsidRDefault="00707079" w:rsidP="000E1EEE">
      <w:pPr>
        <w:pStyle w:val="NormalWeb"/>
        <w:spacing w:line="360" w:lineRule="auto"/>
        <w:jc w:val="both"/>
      </w:pPr>
      <w:r w:rsidRPr="000E1EEE">
        <w:t>• Higher freezing point than diesel fuel. This may be inconvenient in cold climates.</w:t>
      </w:r>
    </w:p>
    <w:p w14:paraId="1FB52EEC" w14:textId="77777777" w:rsidR="00707079" w:rsidRDefault="00707079" w:rsidP="000E1EEE">
      <w:pPr>
        <w:pStyle w:val="NormalWeb"/>
        <w:spacing w:line="360" w:lineRule="auto"/>
        <w:jc w:val="both"/>
      </w:pPr>
      <w:r w:rsidRPr="000E1EEE">
        <w:t>• It is less stable than diesel fuel, and therefore long-term storage (more than six months) of biodiesel is not recommended.</w:t>
      </w:r>
    </w:p>
    <w:p w14:paraId="04D5D4ED" w14:textId="77777777" w:rsidR="00B83E67" w:rsidRDefault="00B83E67" w:rsidP="000E1EEE">
      <w:pPr>
        <w:pStyle w:val="NormalWeb"/>
        <w:spacing w:line="360" w:lineRule="auto"/>
        <w:jc w:val="both"/>
      </w:pPr>
    </w:p>
    <w:p w14:paraId="1A563CA0" w14:textId="77777777" w:rsidR="00B83E67" w:rsidRDefault="00B83E67" w:rsidP="000E1EEE">
      <w:pPr>
        <w:pStyle w:val="NormalWeb"/>
        <w:spacing w:line="360" w:lineRule="auto"/>
        <w:jc w:val="both"/>
      </w:pPr>
    </w:p>
    <w:p w14:paraId="79608643" w14:textId="77777777" w:rsidR="00B83E67" w:rsidRDefault="00B83E67" w:rsidP="000E1EEE">
      <w:pPr>
        <w:pStyle w:val="NormalWeb"/>
        <w:spacing w:line="360" w:lineRule="auto"/>
        <w:jc w:val="both"/>
      </w:pPr>
    </w:p>
    <w:p w14:paraId="070BA4C4" w14:textId="77777777" w:rsidR="00B83E67" w:rsidRDefault="00B83E67" w:rsidP="000E1EEE">
      <w:pPr>
        <w:pStyle w:val="NormalWeb"/>
        <w:spacing w:line="360" w:lineRule="auto"/>
        <w:jc w:val="both"/>
      </w:pPr>
    </w:p>
    <w:p w14:paraId="64BCA062" w14:textId="77777777" w:rsidR="00B83E67" w:rsidRDefault="00B83E67" w:rsidP="000E1EEE">
      <w:pPr>
        <w:pStyle w:val="NormalWeb"/>
        <w:spacing w:line="360" w:lineRule="auto"/>
        <w:jc w:val="both"/>
      </w:pPr>
    </w:p>
    <w:p w14:paraId="3361BDBF" w14:textId="77777777" w:rsidR="00B83E67" w:rsidRDefault="00B83E67" w:rsidP="000E1EEE">
      <w:pPr>
        <w:pStyle w:val="NormalWeb"/>
        <w:spacing w:line="360" w:lineRule="auto"/>
        <w:jc w:val="both"/>
      </w:pPr>
    </w:p>
    <w:p w14:paraId="47B922AD" w14:textId="77777777" w:rsidR="00B83E67" w:rsidRDefault="00B83E67" w:rsidP="000E1EEE">
      <w:pPr>
        <w:pStyle w:val="NormalWeb"/>
        <w:spacing w:line="360" w:lineRule="auto"/>
        <w:jc w:val="both"/>
      </w:pPr>
    </w:p>
    <w:p w14:paraId="24741BF8" w14:textId="77777777" w:rsidR="00B83E67" w:rsidRDefault="00B83E67" w:rsidP="000E1EEE">
      <w:pPr>
        <w:pStyle w:val="NormalWeb"/>
        <w:spacing w:line="360" w:lineRule="auto"/>
        <w:jc w:val="both"/>
      </w:pPr>
    </w:p>
    <w:p w14:paraId="1561B9C3" w14:textId="77777777" w:rsidR="00B83E67" w:rsidRDefault="00B83E67" w:rsidP="000E1EEE">
      <w:pPr>
        <w:pStyle w:val="NormalWeb"/>
        <w:spacing w:line="360" w:lineRule="auto"/>
        <w:jc w:val="both"/>
      </w:pPr>
    </w:p>
    <w:p w14:paraId="612017F3" w14:textId="77777777" w:rsidR="00B83E67" w:rsidRDefault="00B83E67" w:rsidP="000E1EEE">
      <w:pPr>
        <w:pStyle w:val="NormalWeb"/>
        <w:spacing w:line="360" w:lineRule="auto"/>
        <w:jc w:val="both"/>
      </w:pPr>
    </w:p>
    <w:p w14:paraId="2743A244" w14:textId="77777777" w:rsidR="00B83E67" w:rsidRDefault="00B83E67" w:rsidP="000E1EEE">
      <w:pPr>
        <w:pStyle w:val="NormalWeb"/>
        <w:spacing w:line="360" w:lineRule="auto"/>
        <w:jc w:val="both"/>
      </w:pPr>
    </w:p>
    <w:p w14:paraId="68B4CE23" w14:textId="77777777" w:rsidR="00A8733A" w:rsidRPr="000E1EEE" w:rsidRDefault="00A8733A" w:rsidP="000E1EEE">
      <w:pPr>
        <w:pStyle w:val="NormalWeb"/>
        <w:spacing w:line="360" w:lineRule="auto"/>
        <w:jc w:val="both"/>
      </w:pPr>
      <w:r w:rsidRPr="000E1EEE">
        <w:rPr>
          <w:b/>
        </w:rPr>
        <w:t>4. Production and management of Biofuel plants</w:t>
      </w:r>
    </w:p>
    <w:p w14:paraId="7B5500D5" w14:textId="77777777" w:rsidR="00A8733A" w:rsidRPr="000E1EEE" w:rsidRDefault="00A8733A"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lastRenderedPageBreak/>
        <w:t xml:space="preserve">Chapter objectives: At the end of this chapter you should be able to: </w:t>
      </w:r>
    </w:p>
    <w:p w14:paraId="070DEFB5" w14:textId="77777777" w:rsidR="00A8733A" w:rsidRPr="000E1EEE" w:rsidRDefault="00A8733A"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Familiarize yourself with </w:t>
      </w:r>
      <w:r w:rsidRPr="000E1EEE">
        <w:rPr>
          <w:rFonts w:ascii="Times New Roman" w:hAnsi="Times New Roman" w:cs="Times New Roman"/>
          <w:sz w:val="24"/>
          <w:szCs w:val="24"/>
        </w:rPr>
        <w:t>energy criteria for species selection: oil yield, oil/gas density, calorific values</w:t>
      </w:r>
      <w:r w:rsidRPr="000E1EEE">
        <w:rPr>
          <w:rFonts w:ascii="Times New Roman" w:eastAsia="Times New Roman" w:hAnsi="Times New Roman" w:cs="Times New Roman"/>
          <w:sz w:val="24"/>
          <w:szCs w:val="24"/>
        </w:rPr>
        <w:t xml:space="preserve"> </w:t>
      </w:r>
    </w:p>
    <w:p w14:paraId="3CB19DD7" w14:textId="77777777" w:rsidR="00A8733A" w:rsidRPr="000E1EEE" w:rsidRDefault="0037082E" w:rsidP="000E1EEE">
      <w:pPr>
        <w:pStyle w:val="ListParagraph"/>
        <w:numPr>
          <w:ilvl w:val="0"/>
          <w:numId w:val="9"/>
        </w:numPr>
        <w:autoSpaceDE w:val="0"/>
        <w:autoSpaceDN w:val="0"/>
        <w:adjustRightInd w:val="0"/>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Understand</w:t>
      </w:r>
      <w:r w:rsidR="00A8733A" w:rsidRPr="000E1EEE">
        <w:rPr>
          <w:rFonts w:ascii="Times New Roman" w:hAnsi="Times New Roman" w:cs="Times New Roman"/>
          <w:sz w:val="24"/>
          <w:szCs w:val="24"/>
        </w:rPr>
        <w:t xml:space="preserve"> t</w:t>
      </w:r>
      <w:r>
        <w:rPr>
          <w:rFonts w:ascii="Times New Roman" w:hAnsi="Times New Roman" w:cs="Times New Roman"/>
          <w:sz w:val="24"/>
          <w:szCs w:val="24"/>
        </w:rPr>
        <w:t>h</w:t>
      </w:r>
      <w:r w:rsidR="00A8733A" w:rsidRPr="000E1EEE">
        <w:rPr>
          <w:rFonts w:ascii="Times New Roman" w:hAnsi="Times New Roman" w:cs="Times New Roman"/>
          <w:sz w:val="24"/>
          <w:szCs w:val="24"/>
        </w:rPr>
        <w:t xml:space="preserve">e criteria for species </w:t>
      </w:r>
      <w:r>
        <w:rPr>
          <w:rFonts w:ascii="Times New Roman" w:hAnsi="Times New Roman" w:cs="Times New Roman"/>
          <w:sz w:val="24"/>
          <w:szCs w:val="24"/>
        </w:rPr>
        <w:t xml:space="preserve">selection </w:t>
      </w:r>
      <w:r w:rsidR="00A8733A" w:rsidRPr="000E1EEE">
        <w:rPr>
          <w:rFonts w:ascii="Times New Roman" w:hAnsi="Times New Roman" w:cs="Times New Roman"/>
          <w:sz w:val="24"/>
          <w:szCs w:val="24"/>
        </w:rPr>
        <w:t>and site matching</w:t>
      </w:r>
    </w:p>
    <w:p w14:paraId="05010598" w14:textId="77777777" w:rsidR="00A8733A" w:rsidRPr="000E1EEE" w:rsidRDefault="00A8733A" w:rsidP="000E1EEE">
      <w:pPr>
        <w:pStyle w:val="ListParagraph"/>
        <w:numPr>
          <w:ilvl w:val="0"/>
          <w:numId w:val="9"/>
        </w:num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Come up with the idea how to achieve sustainable biofuel production</w:t>
      </w:r>
    </w:p>
    <w:p w14:paraId="13404C72" w14:textId="77777777" w:rsidR="0022018F" w:rsidRPr="000E1EEE" w:rsidRDefault="00A8733A" w:rsidP="000E1EEE">
      <w:pPr>
        <w:pStyle w:val="NormalWeb"/>
        <w:spacing w:line="360" w:lineRule="auto"/>
        <w:jc w:val="both"/>
        <w:rPr>
          <w:b/>
        </w:rPr>
      </w:pPr>
      <w:r w:rsidRPr="000E1EEE">
        <w:rPr>
          <w:b/>
        </w:rPr>
        <w:t xml:space="preserve">4.1. </w:t>
      </w:r>
      <w:r w:rsidR="0022018F" w:rsidRPr="000E1EEE">
        <w:rPr>
          <w:b/>
        </w:rPr>
        <w:t>Energy criteria for species selection</w:t>
      </w:r>
    </w:p>
    <w:p w14:paraId="24C17C0B" w14:textId="77777777" w:rsidR="0022018F" w:rsidRPr="000E1EEE" w:rsidRDefault="0022018F" w:rsidP="000E1EEE">
      <w:pPr>
        <w:pStyle w:val="NormalWeb"/>
        <w:spacing w:line="360" w:lineRule="auto"/>
        <w:jc w:val="both"/>
        <w:rPr>
          <w:color w:val="000000" w:themeColor="text1"/>
        </w:rPr>
      </w:pPr>
      <w:r w:rsidRPr="000E1EEE">
        <w:rPr>
          <w:color w:val="000000" w:themeColor="text1"/>
        </w:rPr>
        <w:t xml:space="preserve">The quality of the oil is very important in order to guarantee the correct operation of the vehicles, in particular the injectors, piston rings and lubrication oil stability. </w:t>
      </w:r>
    </w:p>
    <w:p w14:paraId="2DC0888A" w14:textId="77777777" w:rsidR="0022018F" w:rsidRPr="000E1EEE" w:rsidRDefault="0022018F" w:rsidP="000E1EEE">
      <w:pPr>
        <w:pStyle w:val="NormalWeb"/>
        <w:spacing w:line="360" w:lineRule="auto"/>
        <w:jc w:val="both"/>
        <w:rPr>
          <w:color w:val="000000"/>
        </w:rPr>
      </w:pPr>
      <w:r w:rsidRPr="000E1EEE">
        <w:rPr>
          <w:color w:val="000000"/>
        </w:rPr>
        <w:t xml:space="preserve">Vegetable oils have a higher density than diesel on an average of 12%, but lower energy content with a calorific value around 10% inferior. </w:t>
      </w:r>
    </w:p>
    <w:p w14:paraId="4E42E81B" w14:textId="77777777" w:rsidR="0022018F" w:rsidRPr="000E1EEE" w:rsidRDefault="0022018F" w:rsidP="000E1EEE">
      <w:pPr>
        <w:pStyle w:val="NormalWeb"/>
        <w:spacing w:line="360" w:lineRule="auto"/>
        <w:jc w:val="both"/>
        <w:rPr>
          <w:color w:val="000000"/>
        </w:rPr>
      </w:pPr>
      <w:r w:rsidRPr="000E1EEE">
        <w:rPr>
          <w:b/>
          <w:bCs/>
          <w:color w:val="000000"/>
        </w:rPr>
        <w:t xml:space="preserve">Cetane number </w:t>
      </w:r>
      <w:r w:rsidRPr="000E1EEE">
        <w:rPr>
          <w:color w:val="000000"/>
        </w:rPr>
        <w:t xml:space="preserve">is a measure of the ignition quality of a diesel fuel, i.e. the fuel's readiness to ignite. Fuels with a high Cetane number will have short ignition delays which correspond to greater efficiency; contrarily engines started with a low Cetane number fuel may suffer from engine knock and blow white clouds of smoke during engine ignition in severely cold weather. The Cetane number for most plant oils, it is around 10–20% lower than that of fossil diesel. </w:t>
      </w:r>
    </w:p>
    <w:p w14:paraId="77CF22B4" w14:textId="77777777" w:rsidR="0022018F" w:rsidRPr="000E1EEE" w:rsidRDefault="0022018F" w:rsidP="000E1EEE">
      <w:pPr>
        <w:pStyle w:val="NormalWeb"/>
        <w:spacing w:line="360" w:lineRule="auto"/>
        <w:jc w:val="both"/>
        <w:rPr>
          <w:color w:val="000000"/>
        </w:rPr>
      </w:pPr>
      <w:r w:rsidRPr="000E1EEE">
        <w:rPr>
          <w:b/>
          <w:bCs/>
          <w:color w:val="000000"/>
        </w:rPr>
        <w:t xml:space="preserve">Kinematic viscosity </w:t>
      </w:r>
      <w:r w:rsidRPr="000E1EEE">
        <w:rPr>
          <w:color w:val="000000"/>
        </w:rPr>
        <w:t xml:space="preserve">and </w:t>
      </w:r>
      <w:r w:rsidRPr="000E1EEE">
        <w:rPr>
          <w:b/>
          <w:bCs/>
          <w:color w:val="000000"/>
        </w:rPr>
        <w:t xml:space="preserve">density </w:t>
      </w:r>
      <w:r w:rsidRPr="000E1EEE">
        <w:rPr>
          <w:color w:val="000000"/>
        </w:rPr>
        <w:t>are important characteristics to consider because they affect the fuel spray characteristics through flow resistance inside the injection system and in the nozzle holes. High viscosity causes poor fuel atomization during the spraying process, which in turn increases the engine coke deposits, demands more energy in order to pump the fuel and wears fuel pump elements and injectors. For plant oils viscosity is higher and volatility lower than for fossil diesel.</w:t>
      </w:r>
    </w:p>
    <w:p w14:paraId="60735DDB" w14:textId="77777777" w:rsidR="0022018F" w:rsidRPr="000E1EEE" w:rsidRDefault="006737B5" w:rsidP="000E1EEE">
      <w:pPr>
        <w:pStyle w:val="NormalWeb"/>
        <w:spacing w:line="360" w:lineRule="auto"/>
        <w:jc w:val="both"/>
        <w:rPr>
          <w:color w:val="000000"/>
        </w:rPr>
      </w:pPr>
      <w:r w:rsidRPr="000E1EEE">
        <w:rPr>
          <w:b/>
          <w:bCs/>
          <w:color w:val="000000"/>
        </w:rPr>
        <w:t xml:space="preserve">Flash point temperature </w:t>
      </w:r>
      <w:r w:rsidRPr="000E1EEE">
        <w:rPr>
          <w:color w:val="000000"/>
        </w:rPr>
        <w:t xml:space="preserve">is the lowest temperature at which the </w:t>
      </w:r>
      <w:proofErr w:type="spellStart"/>
      <w:r w:rsidRPr="000E1EEE">
        <w:rPr>
          <w:color w:val="000000"/>
        </w:rPr>
        <w:t>vapour</w:t>
      </w:r>
      <w:proofErr w:type="spellEnd"/>
      <w:r w:rsidRPr="000E1EEE">
        <w:rPr>
          <w:color w:val="000000"/>
        </w:rPr>
        <w:t xml:space="preserve"> of a combustible liquid can be ignited in air. The flash point of vegetable oils is much higher than that of diesel. This makes its ignition relatively difficult, but its transportation and handling is much safer. The </w:t>
      </w:r>
      <w:r w:rsidRPr="000E1EEE">
        <w:rPr>
          <w:b/>
          <w:bCs/>
          <w:color w:val="000000"/>
        </w:rPr>
        <w:t xml:space="preserve">Pour Point </w:t>
      </w:r>
      <w:r w:rsidRPr="000E1EEE">
        <w:rPr>
          <w:color w:val="000000"/>
        </w:rPr>
        <w:t>of a liquid is the lowest temperature at which it will pour or flow under prescribed conditions. Plant oils show a</w:t>
      </w:r>
      <w:r w:rsidR="005967A2" w:rsidRPr="000E1EEE">
        <w:rPr>
          <w:color w:val="000000"/>
        </w:rPr>
        <w:t xml:space="preserve"> </w:t>
      </w:r>
      <w:r w:rsidRPr="000E1EEE">
        <w:rPr>
          <w:color w:val="000000"/>
        </w:rPr>
        <w:t>higher flash point temperature and lower pour point temperature in respect to fossil diesel.</w:t>
      </w:r>
    </w:p>
    <w:p w14:paraId="44E48E2C" w14:textId="77777777" w:rsidR="002F5B41" w:rsidRPr="000E1EEE" w:rsidRDefault="002F5B41" w:rsidP="000E1EEE">
      <w:pPr>
        <w:pStyle w:val="NormalWeb"/>
        <w:spacing w:line="360" w:lineRule="auto"/>
        <w:jc w:val="both"/>
        <w:rPr>
          <w:b/>
          <w:color w:val="000000"/>
        </w:rPr>
      </w:pPr>
      <w:r w:rsidRPr="000E1EEE">
        <w:rPr>
          <w:b/>
          <w:color w:val="000000"/>
        </w:rPr>
        <w:lastRenderedPageBreak/>
        <w:t xml:space="preserve">Site selection </w:t>
      </w:r>
    </w:p>
    <w:p w14:paraId="0F2F123E" w14:textId="77777777" w:rsidR="002F5B41" w:rsidRPr="000E1EEE" w:rsidRDefault="002F5B41" w:rsidP="000E1EEE">
      <w:pPr>
        <w:pStyle w:val="NormalWeb"/>
        <w:spacing w:line="360" w:lineRule="auto"/>
        <w:jc w:val="both"/>
        <w:rPr>
          <w:color w:val="000000"/>
        </w:rPr>
      </w:pPr>
      <w:r w:rsidRPr="000E1EEE">
        <w:rPr>
          <w:color w:val="000000"/>
        </w:rPr>
        <w:t>Biofuel crops are highly adaptable to different ecological conditions. They are well adapted to</w:t>
      </w:r>
      <w:r w:rsidR="007C5F85" w:rsidRPr="000E1EEE">
        <w:rPr>
          <w:color w:val="000000"/>
        </w:rPr>
        <w:t xml:space="preserve"> arid and semi-arid conditions. Most crops </w:t>
      </w:r>
      <w:r w:rsidRPr="000E1EEE">
        <w:rPr>
          <w:color w:val="000000"/>
        </w:rPr>
        <w:t>can grow easily on marginal lands</w:t>
      </w:r>
    </w:p>
    <w:p w14:paraId="1BDB895A" w14:textId="77777777" w:rsidR="00891658" w:rsidRPr="000E1EEE" w:rsidRDefault="00891658" w:rsidP="000E1EEE">
      <w:pPr>
        <w:pStyle w:val="NormalWeb"/>
        <w:spacing w:line="360" w:lineRule="auto"/>
        <w:jc w:val="both"/>
        <w:rPr>
          <w:b/>
          <w:iCs/>
          <w:color w:val="000000"/>
        </w:rPr>
      </w:pPr>
      <w:r w:rsidRPr="000E1EEE">
        <w:rPr>
          <w:b/>
          <w:iCs/>
          <w:color w:val="000000"/>
        </w:rPr>
        <w:t xml:space="preserve">Propagation and plantation establishment of Jatropha </w:t>
      </w:r>
    </w:p>
    <w:p w14:paraId="5030F758" w14:textId="77777777" w:rsidR="004F703F" w:rsidRPr="000E1EEE" w:rsidRDefault="008D49DE" w:rsidP="000E1EEE">
      <w:pPr>
        <w:pStyle w:val="NormalWeb"/>
        <w:spacing w:line="360" w:lineRule="auto"/>
        <w:jc w:val="both"/>
        <w:rPr>
          <w:color w:val="000000"/>
        </w:rPr>
      </w:pPr>
      <w:r w:rsidRPr="000E1EEE">
        <w:rPr>
          <w:i/>
          <w:iCs/>
          <w:color w:val="000000"/>
        </w:rPr>
        <w:t xml:space="preserve">Jatropha </w:t>
      </w:r>
      <w:r w:rsidRPr="000E1EEE">
        <w:rPr>
          <w:color w:val="000000"/>
        </w:rPr>
        <w:t>can be propagated by generative (direct seeding) and vegetative (cuttings)</w:t>
      </w:r>
      <w:r w:rsidR="00891658" w:rsidRPr="000E1EEE">
        <w:rPr>
          <w:color w:val="000000"/>
        </w:rPr>
        <w:t xml:space="preserve"> methods. </w:t>
      </w:r>
      <w:r w:rsidRPr="000E1EEE">
        <w:rPr>
          <w:color w:val="000000"/>
        </w:rPr>
        <w:t xml:space="preserve">The crop show high initial establishment success and survival. For quick establishment of living fences, erosion control and the achievement of early seed yields direct planting </w:t>
      </w:r>
      <w:r w:rsidR="00891658" w:rsidRPr="000E1EEE">
        <w:rPr>
          <w:color w:val="000000"/>
        </w:rPr>
        <w:t>of cuttings can be used.</w:t>
      </w:r>
      <w:r w:rsidRPr="000E1EEE">
        <w:rPr>
          <w:color w:val="000000"/>
        </w:rPr>
        <w:t xml:space="preserve"> In </w:t>
      </w:r>
      <w:proofErr w:type="spellStart"/>
      <w:r w:rsidRPr="000E1EEE">
        <w:rPr>
          <w:color w:val="000000"/>
        </w:rPr>
        <w:t>agro</w:t>
      </w:r>
      <w:proofErr w:type="spellEnd"/>
      <w:r w:rsidRPr="000E1EEE">
        <w:rPr>
          <w:color w:val="000000"/>
        </w:rPr>
        <w:t xml:space="preserve">-forestry and intercropping systems direct seeding should be favored over pre-cultivated </w:t>
      </w:r>
      <w:r w:rsidRPr="000E1EEE">
        <w:rPr>
          <w:i/>
          <w:iCs/>
          <w:color w:val="000000"/>
        </w:rPr>
        <w:t xml:space="preserve">Jatropha </w:t>
      </w:r>
      <w:r w:rsidRPr="000E1EEE">
        <w:rPr>
          <w:color w:val="000000"/>
        </w:rPr>
        <w:t>plants, as the taproot of directly seeded plants is believed to penetrate in deeper soil layers</w:t>
      </w:r>
      <w:r w:rsidR="00BB5A74" w:rsidRPr="000E1EEE">
        <w:rPr>
          <w:color w:val="000000"/>
        </w:rPr>
        <w:t>.</w:t>
      </w:r>
      <w:r w:rsidRPr="000E1EEE">
        <w:rPr>
          <w:color w:val="000000"/>
        </w:rPr>
        <w:t xml:space="preserve"> In the nursery, seeds have to </w:t>
      </w:r>
      <w:proofErr w:type="spellStart"/>
      <w:r w:rsidRPr="000E1EEE">
        <w:rPr>
          <w:color w:val="000000"/>
        </w:rPr>
        <w:t>sown</w:t>
      </w:r>
      <w:proofErr w:type="spellEnd"/>
      <w:r w:rsidRPr="000E1EEE">
        <w:rPr>
          <w:color w:val="000000"/>
        </w:rPr>
        <w:t xml:space="preserve"> in a soil with a high concentration of organic material three months before the rainy season. Pre-soaking in cow-dung slurry or cold water also enhance germ</w:t>
      </w:r>
      <w:r w:rsidR="00BB5A74" w:rsidRPr="000E1EEE">
        <w:rPr>
          <w:color w:val="000000"/>
        </w:rPr>
        <w:t>ination</w:t>
      </w:r>
      <w:r w:rsidRPr="000E1EEE">
        <w:rPr>
          <w:color w:val="000000"/>
        </w:rPr>
        <w:t xml:space="preserve">. Plantation of </w:t>
      </w:r>
      <w:r w:rsidRPr="000E1EEE">
        <w:rPr>
          <w:i/>
          <w:iCs/>
          <w:color w:val="000000"/>
        </w:rPr>
        <w:t xml:space="preserve">Jatropha </w:t>
      </w:r>
      <w:r w:rsidRPr="000E1EEE">
        <w:rPr>
          <w:color w:val="000000"/>
        </w:rPr>
        <w:t xml:space="preserve">can be monoculture, intercropping or as a live-fence. The main reason behind intercropping is to generate extra income during the first years of plantation. Intercropping is also for weed control, shading, supply of organic matter and the availability of nutrients from deeper soils. Depending on the climate various crops are used for intercropping. Spacing of seeds has major impact on yield and soil properties. </w:t>
      </w:r>
    </w:p>
    <w:p w14:paraId="018DC6E9" w14:textId="77777777" w:rsidR="004F703F" w:rsidRPr="000E1EEE" w:rsidRDefault="008D49DE" w:rsidP="000E1EEE">
      <w:pPr>
        <w:pStyle w:val="NormalWeb"/>
        <w:spacing w:line="360" w:lineRule="auto"/>
        <w:jc w:val="both"/>
        <w:rPr>
          <w:color w:val="000000"/>
        </w:rPr>
      </w:pPr>
      <w:r w:rsidRPr="000E1EEE">
        <w:rPr>
          <w:color w:val="000000"/>
        </w:rPr>
        <w:t xml:space="preserve">For oil production plantations the field preparation mainly consists of land clearing and preparation of the planting pits for the pre-cultivated plants. For oil production purposes it is advisable to clear the land at least partially although it is possible without any clearing. The possibilities also include ploughing the field </w:t>
      </w:r>
      <w:r w:rsidR="00FA522C">
        <w:rPr>
          <w:color w:val="000000"/>
        </w:rPr>
        <w:t xml:space="preserve"> </w:t>
      </w:r>
    </w:p>
    <w:p w14:paraId="37148740" w14:textId="77777777" w:rsidR="008D49DE" w:rsidRPr="000E1EEE" w:rsidRDefault="008D49DE" w:rsidP="000E1EEE">
      <w:pPr>
        <w:pStyle w:val="NormalWeb"/>
        <w:spacing w:line="360" w:lineRule="auto"/>
        <w:jc w:val="both"/>
        <w:rPr>
          <w:color w:val="000000"/>
        </w:rPr>
      </w:pPr>
      <w:r w:rsidRPr="000E1EEE">
        <w:rPr>
          <w:b/>
          <w:bCs/>
          <w:color w:val="000000"/>
        </w:rPr>
        <w:t>Management practices</w:t>
      </w:r>
      <w:r w:rsidRPr="000E1EEE">
        <w:rPr>
          <w:color w:val="000000"/>
        </w:rPr>
        <w:t xml:space="preserve"> The </w:t>
      </w:r>
      <w:r w:rsidRPr="000E1EEE">
        <w:rPr>
          <w:i/>
          <w:iCs/>
          <w:color w:val="000000"/>
        </w:rPr>
        <w:t xml:space="preserve">Jatropha </w:t>
      </w:r>
      <w:r w:rsidRPr="000E1EEE">
        <w:rPr>
          <w:color w:val="000000"/>
        </w:rPr>
        <w:t>yield can be increased by several management and cultivation activities such as pruning, fertilizer application and irrigation. Pruning is used to increase the number of bra</w:t>
      </w:r>
      <w:r w:rsidR="004F703F" w:rsidRPr="000E1EEE">
        <w:rPr>
          <w:color w:val="000000"/>
        </w:rPr>
        <w:t xml:space="preserve">nches, flowers and thus fruits. </w:t>
      </w:r>
      <w:r w:rsidRPr="000E1EEE">
        <w:rPr>
          <w:color w:val="000000"/>
        </w:rPr>
        <w:t xml:space="preserve">Pruning in the dry or winter period after the trees have shed their leaves will result in a lower and wider tree shape, stimulate earlier seed yield and facilitate manual harvesting. The entire plant has to be cut low once every 10 years by leaving a stump of 45 cm to induce new growth and stabilize the yield. </w:t>
      </w:r>
    </w:p>
    <w:p w14:paraId="29957B58" w14:textId="77777777" w:rsidR="008D49DE" w:rsidRPr="000E1EEE" w:rsidRDefault="008D49DE" w:rsidP="000E1EEE">
      <w:pPr>
        <w:pStyle w:val="NormalWeb"/>
        <w:spacing w:line="360" w:lineRule="auto"/>
        <w:jc w:val="both"/>
        <w:rPr>
          <w:color w:val="000000"/>
        </w:rPr>
      </w:pPr>
      <w:r w:rsidRPr="000E1EEE">
        <w:rPr>
          <w:b/>
          <w:bCs/>
          <w:color w:val="000000"/>
        </w:rPr>
        <w:t>Seed yield</w:t>
      </w:r>
      <w:r w:rsidRPr="000E1EEE">
        <w:rPr>
          <w:color w:val="000000"/>
        </w:rPr>
        <w:t xml:space="preserve"> </w:t>
      </w:r>
    </w:p>
    <w:p w14:paraId="66A99CC8" w14:textId="77777777" w:rsidR="008D49DE" w:rsidRPr="000E1EEE" w:rsidRDefault="008D49DE" w:rsidP="000E1EEE">
      <w:pPr>
        <w:pStyle w:val="NormalWeb"/>
        <w:spacing w:line="360" w:lineRule="auto"/>
        <w:jc w:val="both"/>
        <w:rPr>
          <w:color w:val="000000"/>
        </w:rPr>
      </w:pPr>
      <w:r w:rsidRPr="000E1EEE">
        <w:rPr>
          <w:color w:val="000000"/>
        </w:rPr>
        <w:lastRenderedPageBreak/>
        <w:t>There is considerable effort for the development of technology to optimize production. As</w:t>
      </w:r>
      <w:r w:rsidRPr="000E1EEE">
        <w:rPr>
          <w:color w:val="000000"/>
        </w:rPr>
        <w:br/>
      </w:r>
      <w:r w:rsidRPr="000E1EEE">
        <w:rPr>
          <w:i/>
          <w:iCs/>
          <w:color w:val="000000"/>
        </w:rPr>
        <w:t xml:space="preserve">Jatropha </w:t>
      </w:r>
      <w:r w:rsidRPr="000E1EEE">
        <w:rPr>
          <w:color w:val="000000"/>
        </w:rPr>
        <w:t xml:space="preserve">is still a wild plant, careful selection and improvement of suitable germplasm is necessary before mass-production can be realized. The yield is depend on site characteristics (rainfall, soil type and soil fertility) </w:t>
      </w:r>
      <w:r w:rsidR="00FE5DFC" w:rsidRPr="000E1EEE">
        <w:rPr>
          <w:color w:val="000000"/>
        </w:rPr>
        <w:t xml:space="preserve">genetics </w:t>
      </w:r>
      <w:r w:rsidRPr="000E1EEE">
        <w:rPr>
          <w:color w:val="000000"/>
        </w:rPr>
        <w:t xml:space="preserve">and management (propagation method, spacing, pruning, fertilizing, irrigation, </w:t>
      </w:r>
      <w:r w:rsidRPr="000E1EEE">
        <w:rPr>
          <w:i/>
          <w:iCs/>
          <w:color w:val="000000"/>
        </w:rPr>
        <w:t>etc</w:t>
      </w:r>
      <w:r w:rsidRPr="000E1EEE">
        <w:rPr>
          <w:color w:val="000000"/>
        </w:rPr>
        <w:t xml:space="preserve">.) </w:t>
      </w:r>
      <w:r w:rsidRPr="000E1EEE">
        <w:rPr>
          <w:i/>
          <w:iCs/>
          <w:color w:val="000000"/>
        </w:rPr>
        <w:t xml:space="preserve">Jatropha </w:t>
      </w:r>
      <w:r w:rsidRPr="000E1EEE">
        <w:rPr>
          <w:color w:val="000000"/>
        </w:rPr>
        <w:t xml:space="preserve">exhibits great variability in productivity between individual plants and decline in productivity has been reported as plantations age. </w:t>
      </w:r>
    </w:p>
    <w:p w14:paraId="13F09F3E" w14:textId="77777777" w:rsidR="00346707" w:rsidRPr="000E1EEE" w:rsidRDefault="00152724" w:rsidP="000E1EEE">
      <w:pPr>
        <w:pStyle w:val="NormalWeb"/>
        <w:spacing w:line="360" w:lineRule="auto"/>
        <w:jc w:val="both"/>
        <w:rPr>
          <w:b/>
        </w:rPr>
      </w:pPr>
      <w:r w:rsidRPr="000E1EEE">
        <w:rPr>
          <w:b/>
        </w:rPr>
        <w:t xml:space="preserve">4.2. </w:t>
      </w:r>
      <w:r w:rsidR="00346707" w:rsidRPr="000E1EEE">
        <w:rPr>
          <w:b/>
        </w:rPr>
        <w:t xml:space="preserve">Achievement of sustainable biofuel production </w:t>
      </w:r>
    </w:p>
    <w:p w14:paraId="1119C74C" w14:textId="77777777" w:rsidR="00346707" w:rsidRPr="000E1EEE" w:rsidRDefault="0073064B" w:rsidP="000E1EEE">
      <w:pPr>
        <w:pStyle w:val="NormalWeb"/>
        <w:spacing w:line="360" w:lineRule="auto"/>
        <w:jc w:val="both"/>
      </w:pPr>
      <w:hyperlink r:id="rId148" w:tooltip="Biofuels" w:history="1">
        <w:r w:rsidR="00346707" w:rsidRPr="000E1EEE">
          <w:rPr>
            <w:rStyle w:val="Hyperlink"/>
            <w:color w:val="auto"/>
            <w:u w:val="none"/>
          </w:rPr>
          <w:t>Biofuels</w:t>
        </w:r>
      </w:hyperlink>
      <w:r w:rsidR="00346707" w:rsidRPr="000E1EEE">
        <w:t xml:space="preserve">, in the form of </w:t>
      </w:r>
      <w:hyperlink r:id="rId149" w:tooltip="Liquid fuels" w:history="1">
        <w:r w:rsidR="00346707" w:rsidRPr="000E1EEE">
          <w:rPr>
            <w:rStyle w:val="Hyperlink"/>
            <w:color w:val="auto"/>
            <w:u w:val="none"/>
          </w:rPr>
          <w:t>liquid fuels</w:t>
        </w:r>
      </w:hyperlink>
      <w:r w:rsidR="00346707" w:rsidRPr="000E1EEE">
        <w:t xml:space="preserve"> derived from plant materials, are entering the market, driven by factors such as </w:t>
      </w:r>
      <w:hyperlink r:id="rId150" w:tooltip="Oil price increases since 2003" w:history="1">
        <w:r w:rsidR="00346707" w:rsidRPr="000E1EEE">
          <w:rPr>
            <w:rStyle w:val="Hyperlink"/>
            <w:color w:val="auto"/>
            <w:u w:val="none"/>
          </w:rPr>
          <w:t>oil price spikes</w:t>
        </w:r>
      </w:hyperlink>
      <w:r w:rsidR="00346707" w:rsidRPr="000E1EEE">
        <w:t xml:space="preserve"> and the need for increased </w:t>
      </w:r>
      <w:hyperlink r:id="rId151" w:tooltip="Energy security" w:history="1">
        <w:r w:rsidR="00346707" w:rsidRPr="000E1EEE">
          <w:rPr>
            <w:rStyle w:val="Hyperlink"/>
            <w:color w:val="auto"/>
            <w:u w:val="none"/>
          </w:rPr>
          <w:t>energy security</w:t>
        </w:r>
      </w:hyperlink>
      <w:r w:rsidR="00346707" w:rsidRPr="000E1EEE">
        <w:t xml:space="preserve">. However, many of the biofuels that are currently being supplied have been </w:t>
      </w:r>
      <w:proofErr w:type="spellStart"/>
      <w:r w:rsidR="00346707" w:rsidRPr="000E1EEE">
        <w:t>criticised</w:t>
      </w:r>
      <w:proofErr w:type="spellEnd"/>
      <w:r w:rsidR="00346707" w:rsidRPr="000E1EEE">
        <w:t xml:space="preserve"> for their adverse impacts on the </w:t>
      </w:r>
      <w:hyperlink r:id="rId152" w:tooltip="Natural environment" w:history="1">
        <w:r w:rsidR="00346707" w:rsidRPr="000E1EEE">
          <w:rPr>
            <w:rStyle w:val="Hyperlink"/>
            <w:color w:val="auto"/>
            <w:u w:val="none"/>
          </w:rPr>
          <w:t>natural environment</w:t>
        </w:r>
      </w:hyperlink>
      <w:r w:rsidR="00346707" w:rsidRPr="000E1EEE">
        <w:t xml:space="preserve">, </w:t>
      </w:r>
      <w:hyperlink r:id="rId153" w:tooltip="Food security" w:history="1">
        <w:r w:rsidR="00346707" w:rsidRPr="000E1EEE">
          <w:rPr>
            <w:rStyle w:val="Hyperlink"/>
            <w:color w:val="auto"/>
            <w:u w:val="none"/>
          </w:rPr>
          <w:t>food security</w:t>
        </w:r>
      </w:hyperlink>
      <w:r w:rsidR="00346707" w:rsidRPr="000E1EEE">
        <w:t xml:space="preserve">, and </w:t>
      </w:r>
      <w:hyperlink r:id="rId154" w:tooltip="Land use" w:history="1">
        <w:r w:rsidR="00346707" w:rsidRPr="000E1EEE">
          <w:rPr>
            <w:rStyle w:val="Hyperlink"/>
            <w:color w:val="auto"/>
            <w:u w:val="none"/>
          </w:rPr>
          <w:t>land use</w:t>
        </w:r>
      </w:hyperlink>
      <w:r w:rsidR="00346707" w:rsidRPr="000E1EEE">
        <w:t>.</w:t>
      </w:r>
      <w:hyperlink r:id="rId155" w:anchor="cite_note-roy-1" w:history="1"/>
      <w:r w:rsidR="00FE5DFC" w:rsidRPr="000E1EEE">
        <w:t xml:space="preserve"> </w:t>
      </w:r>
    </w:p>
    <w:p w14:paraId="24FF63CF" w14:textId="77777777" w:rsidR="00346707" w:rsidRPr="000E1EEE" w:rsidRDefault="00346707" w:rsidP="000E1EEE">
      <w:pPr>
        <w:pStyle w:val="NormalWeb"/>
        <w:spacing w:line="360" w:lineRule="auto"/>
        <w:jc w:val="both"/>
      </w:pPr>
      <w:r w:rsidRPr="000E1EEE">
        <w:t xml:space="preserve">The challenge is to support biofuel development, including the development of new </w:t>
      </w:r>
      <w:hyperlink r:id="rId156" w:tooltip="Cellulosic ethanol" w:history="1">
        <w:r w:rsidRPr="000E1EEE">
          <w:rPr>
            <w:rStyle w:val="Hyperlink"/>
            <w:color w:val="auto"/>
            <w:u w:val="none"/>
          </w:rPr>
          <w:t>cellulosic technologies</w:t>
        </w:r>
      </w:hyperlink>
      <w:r w:rsidRPr="000E1EEE">
        <w:t xml:space="preserve">, with responsible policies and economic instruments to help ensure that biofuel commercialization is </w:t>
      </w:r>
      <w:hyperlink r:id="rId157" w:tooltip="Sustainable" w:history="1">
        <w:r w:rsidRPr="000E1EEE">
          <w:rPr>
            <w:rStyle w:val="Hyperlink"/>
            <w:color w:val="auto"/>
            <w:u w:val="none"/>
          </w:rPr>
          <w:t>sustainable</w:t>
        </w:r>
      </w:hyperlink>
      <w:r w:rsidRPr="000E1EEE">
        <w:t>. Responsible commercialization of biofuels represents an opportunity to enhance s</w:t>
      </w:r>
      <w:r w:rsidR="00FE5DFC" w:rsidRPr="000E1EEE">
        <w:t xml:space="preserve">ustainable economic prospects. </w:t>
      </w:r>
    </w:p>
    <w:p w14:paraId="74A4D4B0" w14:textId="77777777" w:rsidR="00346707" w:rsidRDefault="00346707" w:rsidP="000E1EEE">
      <w:pPr>
        <w:pStyle w:val="NormalWeb"/>
        <w:spacing w:line="360" w:lineRule="auto"/>
        <w:jc w:val="both"/>
      </w:pPr>
      <w:r w:rsidRPr="000E1EEE">
        <w:t xml:space="preserve">Biofuels have a limited ability to replace fossil fuels and should not be regarded as a ‘silver bullet’ to deal with transport emissions. However, they offer the prospect of increased market competition and oil price moderation. A healthy supply of </w:t>
      </w:r>
      <w:hyperlink r:id="rId158" w:tooltip="Alternative energy" w:history="1">
        <w:r w:rsidRPr="000E1EEE">
          <w:rPr>
            <w:rStyle w:val="Hyperlink"/>
            <w:color w:val="auto"/>
            <w:u w:val="none"/>
          </w:rPr>
          <w:t>alternative energy</w:t>
        </w:r>
      </w:hyperlink>
      <w:r w:rsidRPr="000E1EEE">
        <w:t xml:space="preserve"> sources will help to combat gasoline price spikes and reduce dependency on </w:t>
      </w:r>
      <w:hyperlink r:id="rId159" w:tooltip="Fossil fuel" w:history="1">
        <w:r w:rsidRPr="000E1EEE">
          <w:rPr>
            <w:rStyle w:val="Hyperlink"/>
            <w:color w:val="auto"/>
            <w:u w:val="none"/>
          </w:rPr>
          <w:t>fossil fuels</w:t>
        </w:r>
      </w:hyperlink>
      <w:r w:rsidRPr="000E1EEE">
        <w:t>, especially in the transport sector.</w:t>
      </w:r>
      <w:hyperlink r:id="rId160" w:anchor="cite_note-sol-2" w:history="1"/>
      <w:r w:rsidRPr="000E1EEE">
        <w:t xml:space="preserve"> Using transportation fuels more efficiently is also an integral part of a </w:t>
      </w:r>
      <w:hyperlink r:id="rId161" w:tooltip="Sustainable transport" w:history="1">
        <w:r w:rsidRPr="000E1EEE">
          <w:rPr>
            <w:rStyle w:val="Hyperlink"/>
            <w:color w:val="auto"/>
            <w:u w:val="none"/>
          </w:rPr>
          <w:t>sustainable transport</w:t>
        </w:r>
      </w:hyperlink>
      <w:r w:rsidRPr="000E1EEE">
        <w:t xml:space="preserve"> strategy.</w:t>
      </w:r>
    </w:p>
    <w:p w14:paraId="728051A1" w14:textId="77777777" w:rsidR="00BF6EA1" w:rsidRPr="000E1EEE" w:rsidRDefault="00BF6EA1" w:rsidP="000E1EEE">
      <w:pPr>
        <w:pStyle w:val="NormalWeb"/>
        <w:spacing w:line="360" w:lineRule="auto"/>
        <w:jc w:val="both"/>
      </w:pPr>
    </w:p>
    <w:p w14:paraId="3FC88AB2" w14:textId="77777777" w:rsidR="00BB799D" w:rsidRPr="000E1EEE" w:rsidRDefault="00BB799D" w:rsidP="000E1EEE">
      <w:pPr>
        <w:pStyle w:val="NormalWeb"/>
        <w:spacing w:line="360" w:lineRule="auto"/>
        <w:jc w:val="both"/>
        <w:rPr>
          <w:b/>
          <w:bCs/>
        </w:rPr>
      </w:pPr>
      <w:bookmarkStart w:id="0" w:name="_Toc363725533"/>
      <w:bookmarkStart w:id="1" w:name="_Toc363726465"/>
      <w:r w:rsidRPr="000E1EEE">
        <w:rPr>
          <w:b/>
          <w:bCs/>
        </w:rPr>
        <w:t>5. Bioenergy Technologies</w:t>
      </w:r>
      <w:bookmarkEnd w:id="0"/>
      <w:bookmarkEnd w:id="1"/>
    </w:p>
    <w:p w14:paraId="0B7D9639" w14:textId="77777777" w:rsidR="00BB799D" w:rsidRPr="000E1EEE" w:rsidRDefault="00BB799D" w:rsidP="000E1EEE">
      <w:pPr>
        <w:pStyle w:val="NormalWeb"/>
        <w:spacing w:line="360" w:lineRule="auto"/>
        <w:jc w:val="both"/>
      </w:pPr>
      <w:r w:rsidRPr="000E1EEE">
        <w:t>Chapter objectives: At the end of this chapter you should be able to:</w:t>
      </w:r>
    </w:p>
    <w:p w14:paraId="6BF8CE17" w14:textId="77777777" w:rsidR="00BB799D" w:rsidRPr="000E1EEE" w:rsidRDefault="009B5131" w:rsidP="000E1EEE">
      <w:pPr>
        <w:pStyle w:val="NormalWeb"/>
        <w:numPr>
          <w:ilvl w:val="0"/>
          <w:numId w:val="18"/>
        </w:numPr>
        <w:spacing w:line="360" w:lineRule="auto"/>
        <w:jc w:val="both"/>
        <w:rPr>
          <w:color w:val="FF0000"/>
        </w:rPr>
      </w:pPr>
      <w:r w:rsidRPr="000E1EEE">
        <w:rPr>
          <w:color w:val="FF0000"/>
        </w:rPr>
        <w:t>Understand various bioenergy conversion technologies</w:t>
      </w:r>
    </w:p>
    <w:p w14:paraId="430729D6" w14:textId="77777777" w:rsidR="009B5131" w:rsidRPr="000E1EEE" w:rsidRDefault="009B5131" w:rsidP="000E1EEE">
      <w:pPr>
        <w:pStyle w:val="NormalWeb"/>
        <w:numPr>
          <w:ilvl w:val="0"/>
          <w:numId w:val="18"/>
        </w:numPr>
        <w:spacing w:line="360" w:lineRule="auto"/>
        <w:jc w:val="both"/>
        <w:rPr>
          <w:color w:val="FF0000"/>
        </w:rPr>
      </w:pPr>
      <w:r w:rsidRPr="000E1EEE">
        <w:rPr>
          <w:color w:val="FF0000"/>
        </w:rPr>
        <w:t>Understand the processes in the conversion process</w:t>
      </w:r>
    </w:p>
    <w:p w14:paraId="04DCDCB9" w14:textId="77777777" w:rsidR="00BB799D" w:rsidRPr="000E1EEE" w:rsidRDefault="009B5131" w:rsidP="000E1EEE">
      <w:pPr>
        <w:pStyle w:val="NormalWeb"/>
        <w:numPr>
          <w:ilvl w:val="0"/>
          <w:numId w:val="18"/>
        </w:numPr>
        <w:spacing w:line="360" w:lineRule="auto"/>
        <w:jc w:val="both"/>
        <w:rPr>
          <w:color w:val="FF0000"/>
        </w:rPr>
      </w:pPr>
      <w:proofErr w:type="spellStart"/>
      <w:r w:rsidRPr="000E1EEE">
        <w:rPr>
          <w:color w:val="FF0000"/>
        </w:rPr>
        <w:lastRenderedPageBreak/>
        <w:t>Analyse</w:t>
      </w:r>
      <w:proofErr w:type="spellEnd"/>
      <w:r w:rsidRPr="000E1EEE">
        <w:rPr>
          <w:color w:val="FF0000"/>
        </w:rPr>
        <w:t xml:space="preserve"> the linkage between waste, energy and </w:t>
      </w:r>
      <w:r w:rsidR="00C5180D" w:rsidRPr="000E1EEE">
        <w:rPr>
          <w:color w:val="FF0000"/>
        </w:rPr>
        <w:t>environment</w:t>
      </w:r>
      <w:r w:rsidRPr="000E1EEE">
        <w:rPr>
          <w:color w:val="FF0000"/>
        </w:rPr>
        <w:t xml:space="preserve"> </w:t>
      </w:r>
    </w:p>
    <w:p w14:paraId="280C60DA" w14:textId="77777777" w:rsidR="00E734FE" w:rsidRPr="000E1EEE" w:rsidRDefault="00E734FE" w:rsidP="000E1EEE">
      <w:pPr>
        <w:pStyle w:val="NormalWeb"/>
        <w:spacing w:line="360" w:lineRule="auto"/>
        <w:jc w:val="both"/>
      </w:pPr>
      <w:r w:rsidRPr="000E1EEE">
        <w:t xml:space="preserve">Introduction </w:t>
      </w:r>
    </w:p>
    <w:p w14:paraId="7DEC5525" w14:textId="77777777" w:rsidR="00BB799D" w:rsidRPr="000E1EEE" w:rsidRDefault="00BB799D" w:rsidP="000E1EEE">
      <w:pPr>
        <w:pStyle w:val="NormalWeb"/>
        <w:spacing w:line="360" w:lineRule="auto"/>
        <w:jc w:val="both"/>
      </w:pPr>
      <w:r w:rsidRPr="000E1EEE">
        <w:t xml:space="preserve">Today the dominant biomass conversion technology consists of the direct combustion of biomass as fuel wood, charcoal, agricultural, forest and process resides. Such combustion mechanism has poor environmental consideration and low efficiency, which </w:t>
      </w:r>
      <w:r w:rsidR="00BD60E2" w:rsidRPr="000E1EEE">
        <w:t>is associated with negative consequences.</w:t>
      </w:r>
      <w:r w:rsidRPr="000E1EEE">
        <w:t xml:space="preserve"> </w:t>
      </w:r>
    </w:p>
    <w:p w14:paraId="6E8B775B" w14:textId="77777777" w:rsidR="00BB799D" w:rsidRPr="000E1EEE" w:rsidRDefault="00BB799D" w:rsidP="000E1EEE">
      <w:pPr>
        <w:pStyle w:val="NormalWeb"/>
        <w:spacing w:line="360" w:lineRule="auto"/>
        <w:jc w:val="both"/>
      </w:pPr>
      <w:r w:rsidRPr="000E1EEE">
        <w:t>There are a variety of technologies for generating modern energy services such as electricity, gas, and liquid fuels from biomass. The different technologies tend to be classified in terms of either the conversion process they use or the end product produced.</w:t>
      </w:r>
    </w:p>
    <w:p w14:paraId="776ED544" w14:textId="77777777" w:rsidR="00BB799D" w:rsidRPr="000E1EEE" w:rsidRDefault="00BB799D" w:rsidP="000E1EEE">
      <w:pPr>
        <w:pStyle w:val="NormalWeb"/>
        <w:numPr>
          <w:ilvl w:val="2"/>
          <w:numId w:val="25"/>
        </w:numPr>
        <w:spacing w:line="360" w:lineRule="auto"/>
        <w:jc w:val="both"/>
        <w:rPr>
          <w:b/>
          <w:bCs/>
          <w:color w:val="FF0000"/>
        </w:rPr>
      </w:pPr>
      <w:r w:rsidRPr="000E1EEE">
        <w:rPr>
          <w:b/>
          <w:bCs/>
          <w:color w:val="FF0000"/>
        </w:rPr>
        <w:t xml:space="preserve"> </w:t>
      </w:r>
      <w:bookmarkStart w:id="2" w:name="_Toc363725534"/>
      <w:bookmarkStart w:id="3" w:name="_Toc363726466"/>
      <w:r w:rsidRPr="000E1EEE">
        <w:rPr>
          <w:b/>
          <w:bCs/>
          <w:color w:val="FF0000"/>
        </w:rPr>
        <w:t>Combustion</w:t>
      </w:r>
      <w:bookmarkEnd w:id="2"/>
      <w:bookmarkEnd w:id="3"/>
      <w:r w:rsidRPr="000E1EEE">
        <w:rPr>
          <w:b/>
          <w:bCs/>
          <w:color w:val="FF0000"/>
        </w:rPr>
        <w:t xml:space="preserve"> </w:t>
      </w:r>
    </w:p>
    <w:p w14:paraId="71F8919A" w14:textId="77777777" w:rsidR="00BB799D" w:rsidRPr="000E1EEE" w:rsidRDefault="00BB799D" w:rsidP="000E1EEE">
      <w:pPr>
        <w:pStyle w:val="NormalWeb"/>
        <w:spacing w:line="360" w:lineRule="auto"/>
        <w:jc w:val="both"/>
        <w:rPr>
          <w:color w:val="FF0000"/>
        </w:rPr>
      </w:pPr>
      <w:r w:rsidRPr="000E1EEE">
        <w:rPr>
          <w:color w:val="FF0000"/>
        </w:rPr>
        <w:t xml:space="preserve">Biomass power technologies convert renewable biomass fuels to heat and electricity using processes similar to those employed with fossil fuels. Combustion systems for electricity and heat production are similar to most fossil-fuel fired power plants. The biomass fuel is burned in a boiler to produce high-pressure steam. This steam is introduced into a steam turbine, where it flows over a series of turbine blades, causing the turbine to rotate. The turbine is connected to an electric generator. The steam flows over and turns the turbine where the generator finally rotates to produce electricity. </w:t>
      </w:r>
    </w:p>
    <w:p w14:paraId="67F6C38B" w14:textId="77777777" w:rsidR="00BB799D" w:rsidRPr="000E1EEE" w:rsidRDefault="00BB799D" w:rsidP="000E1EEE">
      <w:pPr>
        <w:pStyle w:val="NormalWeb"/>
        <w:numPr>
          <w:ilvl w:val="2"/>
          <w:numId w:val="25"/>
        </w:numPr>
        <w:spacing w:line="360" w:lineRule="auto"/>
        <w:jc w:val="both"/>
        <w:rPr>
          <w:b/>
          <w:bCs/>
        </w:rPr>
      </w:pPr>
      <w:r w:rsidRPr="000E1EEE">
        <w:rPr>
          <w:b/>
          <w:bCs/>
        </w:rPr>
        <w:t xml:space="preserve"> </w:t>
      </w:r>
      <w:bookmarkStart w:id="4" w:name="_Toc363725535"/>
      <w:bookmarkStart w:id="5" w:name="_Toc363726467"/>
      <w:r w:rsidRPr="000E1EEE">
        <w:rPr>
          <w:b/>
          <w:bCs/>
        </w:rPr>
        <w:t>Gasification</w:t>
      </w:r>
      <w:bookmarkEnd w:id="4"/>
      <w:bookmarkEnd w:id="5"/>
      <w:r w:rsidRPr="000E1EEE">
        <w:rPr>
          <w:b/>
          <w:bCs/>
        </w:rPr>
        <w:t xml:space="preserve">  </w:t>
      </w:r>
    </w:p>
    <w:p w14:paraId="00B89C6B" w14:textId="77777777" w:rsidR="00BB799D" w:rsidRPr="000E1EEE" w:rsidRDefault="00BB799D" w:rsidP="000E1EEE">
      <w:pPr>
        <w:pStyle w:val="NormalWeb"/>
        <w:spacing w:line="360" w:lineRule="auto"/>
        <w:jc w:val="both"/>
      </w:pPr>
      <w:r w:rsidRPr="000E1EEE">
        <w:t>Combustible gas can be produced from biomass through a high temperature thermochemical process. Biomass gasification means incomplete combustion of biomass resulting in production of combustible gases consisting of Carbon monoxide (CO), Hydrogen (H</w:t>
      </w:r>
      <w:r w:rsidRPr="000E1EEE">
        <w:rPr>
          <w:vertAlign w:val="subscript"/>
        </w:rPr>
        <w:t>2</w:t>
      </w:r>
      <w:r w:rsidRPr="000E1EEE">
        <w:t>) and traces of Methane (CH</w:t>
      </w:r>
      <w:r w:rsidRPr="000E1EEE">
        <w:rPr>
          <w:vertAlign w:val="subscript"/>
        </w:rPr>
        <w:t>4</w:t>
      </w:r>
      <w:r w:rsidRPr="000E1EEE">
        <w:t>). This mixture is called producer gas. Producer gas can be used to run internal combustion engines, used as substitute for furnace oil in direct heat applications and can be used to produce, in an economically viable way, methanol – an extremely attractive chemical which is useful both as fuel for heat engines as well as chemical feedstock for industries (</w:t>
      </w:r>
      <w:proofErr w:type="spellStart"/>
      <w:r w:rsidRPr="000E1EEE">
        <w:t>Rajvanshi</w:t>
      </w:r>
      <w:proofErr w:type="spellEnd"/>
      <w:r w:rsidRPr="000E1EEE">
        <w:t xml:space="preserve"> and </w:t>
      </w:r>
      <w:proofErr w:type="spellStart"/>
      <w:r w:rsidRPr="000E1EEE">
        <w:t>Jorapur</w:t>
      </w:r>
      <w:proofErr w:type="spellEnd"/>
      <w:r w:rsidRPr="000E1EEE">
        <w:t xml:space="preserve">, 1997). </w:t>
      </w:r>
      <w:r w:rsidRPr="000E1EEE">
        <w:lastRenderedPageBreak/>
        <w:t xml:space="preserve">The gas also can either be combusted in a steam or other power cycle, or can instead be combusted in place of fossil fuels in drying or other industrial processes requiring a heat source. </w:t>
      </w:r>
    </w:p>
    <w:p w14:paraId="45555E15" w14:textId="77777777" w:rsidR="00BB799D" w:rsidRPr="000E1EEE" w:rsidRDefault="00BB799D" w:rsidP="000E1EEE">
      <w:pPr>
        <w:pStyle w:val="NormalWeb"/>
        <w:numPr>
          <w:ilvl w:val="2"/>
          <w:numId w:val="25"/>
        </w:numPr>
        <w:spacing w:line="360" w:lineRule="auto"/>
        <w:jc w:val="both"/>
        <w:rPr>
          <w:b/>
          <w:bCs/>
        </w:rPr>
      </w:pPr>
      <w:bookmarkStart w:id="6" w:name="_Toc363725536"/>
      <w:bookmarkStart w:id="7" w:name="_Toc363726468"/>
      <w:r w:rsidRPr="000E1EEE">
        <w:rPr>
          <w:b/>
          <w:bCs/>
        </w:rPr>
        <w:t>Pyrolysis</w:t>
      </w:r>
      <w:bookmarkEnd w:id="6"/>
      <w:bookmarkEnd w:id="7"/>
      <w:r w:rsidRPr="000E1EEE">
        <w:rPr>
          <w:b/>
          <w:bCs/>
        </w:rPr>
        <w:t xml:space="preserve"> </w:t>
      </w:r>
    </w:p>
    <w:p w14:paraId="770721B8" w14:textId="77777777" w:rsidR="00BB799D" w:rsidRPr="000E1EEE" w:rsidRDefault="00BB799D" w:rsidP="000E1EEE">
      <w:pPr>
        <w:pStyle w:val="NormalWeb"/>
        <w:spacing w:line="360" w:lineRule="auto"/>
        <w:jc w:val="both"/>
      </w:pPr>
      <w:r w:rsidRPr="000E1EEE">
        <w:t>Pyrolysis is a thermo-chemical decomposition process in which organic material is converted and results in the production of charcoal (solid), bio-oil (liquid), and fuel gas products in the absence of oxygen (</w:t>
      </w:r>
      <w:proofErr w:type="spellStart"/>
      <w:r w:rsidRPr="000E1EEE">
        <w:t>Demirbas</w:t>
      </w:r>
      <w:proofErr w:type="spellEnd"/>
      <w:r w:rsidRPr="000E1EEE">
        <w:t xml:space="preserve"> and Arin, 2002). In pyrolysis systems, biomass is heated up to a temperature of 400-600°C to vaporize a portion of the material, leaving a char behind. Bio-oil is produced by condensing part of the gases formed by the process. Generally it is the large, carbon based molecules that will condense. Further it has been found that these molecules will tend to break down to smaller non-condensable molecules if they are maintained at high temperature (Talib and Ford, 1982).</w:t>
      </w:r>
    </w:p>
    <w:p w14:paraId="67A59032" w14:textId="77777777" w:rsidR="00BB799D" w:rsidRPr="000E1EEE" w:rsidRDefault="00D43A13" w:rsidP="000E1EEE">
      <w:pPr>
        <w:pStyle w:val="NormalWeb"/>
        <w:spacing w:line="360" w:lineRule="auto"/>
        <w:jc w:val="both"/>
        <w:rPr>
          <w:b/>
          <w:bCs/>
        </w:rPr>
      </w:pPr>
      <w:bookmarkStart w:id="8" w:name="_Toc327638921"/>
      <w:bookmarkStart w:id="9" w:name="_Toc363725537"/>
      <w:bookmarkStart w:id="10" w:name="_Toc363726469"/>
      <w:r w:rsidRPr="000E1EEE">
        <w:rPr>
          <w:b/>
          <w:bCs/>
        </w:rPr>
        <w:t xml:space="preserve">Biogas - </w:t>
      </w:r>
      <w:r w:rsidR="00BB799D" w:rsidRPr="000E1EEE">
        <w:rPr>
          <w:b/>
          <w:bCs/>
        </w:rPr>
        <w:t>Anaerobic Digestion</w:t>
      </w:r>
      <w:bookmarkEnd w:id="8"/>
      <w:bookmarkEnd w:id="9"/>
      <w:bookmarkEnd w:id="10"/>
      <w:r w:rsidR="00BB799D" w:rsidRPr="000E1EEE">
        <w:rPr>
          <w:b/>
          <w:bCs/>
        </w:rPr>
        <w:t xml:space="preserve"> </w:t>
      </w:r>
    </w:p>
    <w:p w14:paraId="5599ADD9" w14:textId="77777777" w:rsidR="00BB799D" w:rsidRPr="000E1EEE" w:rsidRDefault="00BB799D" w:rsidP="000E1EEE">
      <w:pPr>
        <w:pStyle w:val="NormalWeb"/>
        <w:spacing w:line="360" w:lineRule="auto"/>
        <w:jc w:val="both"/>
      </w:pPr>
      <w:r w:rsidRPr="000E1EEE">
        <w:t>Anaerobic biodegradation of organic material proceeds in the absence of oxygen and the presence of anaerobic microorganisms. AD is the consequence of a series of metabolic interactions among various groups of microorganisms. Biogas is the common name for the gas produced either in specifically designed anaerobic digesters or in landfills by capturing the naturally produced methane. Biogas is typically about 60 percent methane and 40 percent carbon dioxide.</w:t>
      </w:r>
    </w:p>
    <w:p w14:paraId="03AF35F4" w14:textId="77777777" w:rsidR="00BB799D" w:rsidRPr="000E1EEE" w:rsidRDefault="00BB799D" w:rsidP="000E1EEE">
      <w:pPr>
        <w:pStyle w:val="NormalWeb"/>
        <w:spacing w:line="360" w:lineRule="auto"/>
        <w:jc w:val="both"/>
        <w:rPr>
          <w:b/>
          <w:bCs/>
        </w:rPr>
      </w:pPr>
      <w:bookmarkStart w:id="11" w:name="_Toc327638922"/>
      <w:bookmarkStart w:id="12" w:name="_Toc363725538"/>
      <w:bookmarkStart w:id="13" w:name="_Toc363726470"/>
      <w:r w:rsidRPr="000E1EEE">
        <w:rPr>
          <w:b/>
          <w:bCs/>
        </w:rPr>
        <w:t>Overview of the anaerobic digestion process</w:t>
      </w:r>
      <w:bookmarkEnd w:id="11"/>
      <w:bookmarkEnd w:id="12"/>
      <w:bookmarkEnd w:id="13"/>
      <w:r w:rsidRPr="000E1EEE">
        <w:rPr>
          <w:b/>
          <w:bCs/>
        </w:rPr>
        <w:t xml:space="preserve"> </w:t>
      </w:r>
    </w:p>
    <w:p w14:paraId="73B57621" w14:textId="77777777" w:rsidR="00BB799D" w:rsidRPr="000E1EEE" w:rsidRDefault="00BB799D" w:rsidP="000E1EEE">
      <w:pPr>
        <w:pStyle w:val="NormalWeb"/>
        <w:spacing w:line="360" w:lineRule="auto"/>
        <w:jc w:val="both"/>
      </w:pPr>
      <w:r w:rsidRPr="000E1EEE">
        <w:t xml:space="preserve">Combustible gas can be produced from biomass through low temperature biological processes called anaerobic (without air) digestion. </w:t>
      </w:r>
      <w:r w:rsidR="0098172F" w:rsidRPr="000E1EEE">
        <w:t>There are four stages in the conversion process.</w:t>
      </w:r>
    </w:p>
    <w:p w14:paraId="1381BB70" w14:textId="77777777" w:rsidR="00BB799D" w:rsidRPr="000E1EEE" w:rsidRDefault="00BB799D" w:rsidP="000E1EEE">
      <w:pPr>
        <w:pStyle w:val="NormalWeb"/>
        <w:spacing w:line="360" w:lineRule="auto"/>
        <w:jc w:val="both"/>
        <w:rPr>
          <w:b/>
          <w:bCs/>
        </w:rPr>
      </w:pPr>
      <w:bookmarkStart w:id="14" w:name="_Toc363725539"/>
      <w:bookmarkStart w:id="15" w:name="_Toc363726471"/>
      <w:r w:rsidRPr="000E1EEE">
        <w:rPr>
          <w:b/>
          <w:bCs/>
        </w:rPr>
        <w:t>Hydrolysis</w:t>
      </w:r>
      <w:bookmarkEnd w:id="14"/>
      <w:bookmarkEnd w:id="15"/>
    </w:p>
    <w:p w14:paraId="73007D71" w14:textId="77777777" w:rsidR="00BB799D" w:rsidRPr="000E1EEE" w:rsidRDefault="00BB799D" w:rsidP="000E1EEE">
      <w:pPr>
        <w:pStyle w:val="NormalWeb"/>
        <w:spacing w:line="360" w:lineRule="auto"/>
        <w:jc w:val="both"/>
      </w:pPr>
      <w:r w:rsidRPr="000E1EEE">
        <w:t xml:space="preserve">The hydrolysis step breaks down complex organic maters such as carbohydrates, proteins and lipids in to soluble organic molecules such as sugars, </w:t>
      </w:r>
      <w:proofErr w:type="spellStart"/>
      <w:r w:rsidRPr="000E1EEE">
        <w:t>aminoacisd</w:t>
      </w:r>
      <w:proofErr w:type="spellEnd"/>
      <w:r w:rsidRPr="000E1EEE">
        <w:t xml:space="preserve"> and fatty acids by extracellular enzymes. This stage is also known as polymer breakdown stage. For example, the cellulose consisting of polymerized glucose is broken down to dimeric, and then to monomeric sugar </w:t>
      </w:r>
      <w:r w:rsidRPr="000E1EEE">
        <w:lastRenderedPageBreak/>
        <w:t xml:space="preserve">molecules (glucose) by cellulolytic bacteria. The hydrolyzed substrates become available for cell transport and can be degraded easily by fermentative bacteria in the following acidogenesis stage.   </w:t>
      </w:r>
    </w:p>
    <w:p w14:paraId="74D95C5F" w14:textId="77777777" w:rsidR="00BB799D" w:rsidRPr="000E1EEE" w:rsidRDefault="00BB799D" w:rsidP="000E1EEE">
      <w:pPr>
        <w:pStyle w:val="NormalWeb"/>
        <w:spacing w:line="360" w:lineRule="auto"/>
        <w:jc w:val="both"/>
      </w:pPr>
      <w:r w:rsidRPr="000E1EEE">
        <w:tab/>
      </w:r>
      <w:r w:rsidRPr="000E1EEE">
        <w:tab/>
        <w:t>C</w:t>
      </w:r>
      <w:r w:rsidRPr="000E1EEE">
        <w:rPr>
          <w:vertAlign w:val="subscript"/>
        </w:rPr>
        <w:t>6</w:t>
      </w:r>
      <w:r w:rsidRPr="000E1EEE">
        <w:t>H</w:t>
      </w:r>
      <w:r w:rsidRPr="000E1EEE">
        <w:rPr>
          <w:vertAlign w:val="subscript"/>
        </w:rPr>
        <w:t>10</w:t>
      </w:r>
      <w:r w:rsidRPr="000E1EEE">
        <w:t>O</w:t>
      </w:r>
      <w:r w:rsidRPr="000E1EEE">
        <w:rPr>
          <w:vertAlign w:val="subscript"/>
        </w:rPr>
        <w:t>4</w:t>
      </w:r>
      <w:r w:rsidRPr="000E1EEE">
        <w:t xml:space="preserve"> + 2H</w:t>
      </w:r>
      <w:r w:rsidRPr="000E1EEE">
        <w:rPr>
          <w:vertAlign w:val="subscript"/>
        </w:rPr>
        <w:t>2</w:t>
      </w:r>
      <w:r w:rsidRPr="000E1EEE">
        <w:t>0 → C</w:t>
      </w:r>
      <w:r w:rsidRPr="000E1EEE">
        <w:rPr>
          <w:vertAlign w:val="subscript"/>
        </w:rPr>
        <w:t>6</w:t>
      </w:r>
      <w:r w:rsidRPr="000E1EEE">
        <w:t>H</w:t>
      </w:r>
      <w:r w:rsidRPr="000E1EEE">
        <w:rPr>
          <w:vertAlign w:val="subscript"/>
        </w:rPr>
        <w:t>12</w:t>
      </w:r>
      <w:r w:rsidRPr="000E1EEE">
        <w:t>O</w:t>
      </w:r>
      <w:r w:rsidRPr="000E1EEE">
        <w:rPr>
          <w:vertAlign w:val="subscript"/>
        </w:rPr>
        <w:t>6</w:t>
      </w:r>
      <w:r w:rsidRPr="000E1EEE">
        <w:t xml:space="preserve"> +2H</w:t>
      </w:r>
      <w:r w:rsidRPr="000E1EEE">
        <w:rPr>
          <w:vertAlign w:val="subscript"/>
        </w:rPr>
        <w:t>2</w:t>
      </w:r>
    </w:p>
    <w:p w14:paraId="51B9A052" w14:textId="77777777" w:rsidR="00BB799D" w:rsidRPr="000E1EEE" w:rsidRDefault="00BB799D" w:rsidP="000E1EEE">
      <w:pPr>
        <w:pStyle w:val="NormalWeb"/>
        <w:spacing w:line="360" w:lineRule="auto"/>
        <w:jc w:val="both"/>
        <w:rPr>
          <w:b/>
          <w:bCs/>
        </w:rPr>
      </w:pPr>
      <w:bookmarkStart w:id="16" w:name="_Toc363725540"/>
      <w:bookmarkStart w:id="17" w:name="_Toc363726472"/>
      <w:r w:rsidRPr="000E1EEE">
        <w:rPr>
          <w:b/>
          <w:bCs/>
        </w:rPr>
        <w:t>Acidogenesis</w:t>
      </w:r>
      <w:bookmarkEnd w:id="16"/>
      <w:bookmarkEnd w:id="17"/>
    </w:p>
    <w:p w14:paraId="594854B6" w14:textId="77777777" w:rsidR="00BB799D" w:rsidRPr="000E1EEE" w:rsidRDefault="00BB799D" w:rsidP="000E1EEE">
      <w:pPr>
        <w:pStyle w:val="NormalWeb"/>
        <w:spacing w:line="360" w:lineRule="auto"/>
        <w:jc w:val="both"/>
      </w:pPr>
      <w:r w:rsidRPr="000E1EEE">
        <w:t xml:space="preserve">Acid forming bacteria convert soluble organics to carboxylic groups. In a stable anaerobic digester, the main degradation path way results in acetate, carbon dioxide and hydrogen. Intermediates like VFAs and alcohols are also produced in this step. In some cases acid may be produced in such large quantities that lower the pH to a level where all biological activity is detained. Carboxylic acids, such as propionate and butyrate are generated in this process. This </w:t>
      </w:r>
      <w:proofErr w:type="spellStart"/>
      <w:r w:rsidRPr="000E1EEE">
        <w:t>initil</w:t>
      </w:r>
      <w:proofErr w:type="spellEnd"/>
      <w:r w:rsidRPr="000E1EEE">
        <w:t xml:space="preserve"> acid phase of digestion may last about two weeks and during this period a large amount of carbon dioxide is given off.</w:t>
      </w:r>
    </w:p>
    <w:p w14:paraId="46E6ABAC" w14:textId="77777777" w:rsidR="00BB799D" w:rsidRPr="000E1EEE" w:rsidRDefault="00BB799D" w:rsidP="000E1EEE">
      <w:pPr>
        <w:pStyle w:val="NormalWeb"/>
        <w:spacing w:line="360" w:lineRule="auto"/>
        <w:jc w:val="both"/>
      </w:pPr>
      <w:r w:rsidRPr="000E1EEE">
        <w:t>C</w:t>
      </w:r>
      <w:r w:rsidRPr="000E1EEE">
        <w:rPr>
          <w:vertAlign w:val="subscript"/>
        </w:rPr>
        <w:t>6</w:t>
      </w:r>
      <w:r w:rsidRPr="000E1EEE">
        <w:t>H</w:t>
      </w:r>
      <w:r w:rsidRPr="000E1EEE">
        <w:rPr>
          <w:vertAlign w:val="subscript"/>
        </w:rPr>
        <w:t>12</w:t>
      </w:r>
      <w:r w:rsidRPr="000E1EEE">
        <w:t>O</w:t>
      </w:r>
      <w:r w:rsidRPr="000E1EEE">
        <w:rPr>
          <w:vertAlign w:val="subscript"/>
        </w:rPr>
        <w:t>6</w:t>
      </w:r>
      <w:r w:rsidRPr="000E1EEE">
        <w:t xml:space="preserve"> + 2 H</w:t>
      </w:r>
      <w:r w:rsidRPr="000E1EEE">
        <w:rPr>
          <w:vertAlign w:val="subscript"/>
        </w:rPr>
        <w:t>2</w:t>
      </w:r>
      <w:r w:rsidRPr="000E1EEE">
        <w:t>O → 2 CH</w:t>
      </w:r>
      <w:r w:rsidRPr="000E1EEE">
        <w:rPr>
          <w:vertAlign w:val="subscript"/>
        </w:rPr>
        <w:t>3</w:t>
      </w:r>
      <w:r w:rsidRPr="000E1EEE">
        <w:t>COOH + 2 CO</w:t>
      </w:r>
      <w:r w:rsidRPr="000E1EEE">
        <w:rPr>
          <w:vertAlign w:val="subscript"/>
        </w:rPr>
        <w:t>2</w:t>
      </w:r>
      <w:r w:rsidRPr="000E1EEE">
        <w:t xml:space="preserve"> + 4 H</w:t>
      </w:r>
      <w:r w:rsidRPr="000E1EEE">
        <w:rPr>
          <w:vertAlign w:val="subscript"/>
        </w:rPr>
        <w:t>2</w:t>
      </w:r>
      <w:r w:rsidRPr="000E1EEE">
        <w:t xml:space="preserve"> </w:t>
      </w:r>
    </w:p>
    <w:p w14:paraId="1A54D25C" w14:textId="77777777" w:rsidR="00BB799D" w:rsidRPr="000E1EEE" w:rsidRDefault="00BB799D" w:rsidP="000E1EEE">
      <w:pPr>
        <w:pStyle w:val="NormalWeb"/>
        <w:spacing w:line="360" w:lineRule="auto"/>
        <w:ind w:left="1440" w:firstLine="720"/>
        <w:jc w:val="both"/>
      </w:pPr>
      <w:r w:rsidRPr="000E1EEE">
        <w:t xml:space="preserve">(Acetic acid) </w:t>
      </w:r>
    </w:p>
    <w:p w14:paraId="4316C3FA" w14:textId="77777777" w:rsidR="00BB799D" w:rsidRPr="000E1EEE" w:rsidRDefault="00BB799D" w:rsidP="000E1EEE">
      <w:pPr>
        <w:pStyle w:val="NormalWeb"/>
        <w:spacing w:line="360" w:lineRule="auto"/>
        <w:jc w:val="both"/>
      </w:pPr>
      <w:r w:rsidRPr="000E1EEE">
        <w:t>C</w:t>
      </w:r>
      <w:r w:rsidRPr="000E1EEE">
        <w:rPr>
          <w:vertAlign w:val="subscript"/>
        </w:rPr>
        <w:t>6</w:t>
      </w:r>
      <w:r w:rsidRPr="000E1EEE">
        <w:t>H</w:t>
      </w:r>
      <w:r w:rsidRPr="000E1EEE">
        <w:rPr>
          <w:vertAlign w:val="subscript"/>
        </w:rPr>
        <w:t>12</w:t>
      </w:r>
      <w:r w:rsidRPr="000E1EEE">
        <w:t>O</w:t>
      </w:r>
      <w:r w:rsidRPr="000E1EEE">
        <w:rPr>
          <w:vertAlign w:val="subscript"/>
        </w:rPr>
        <w:t>6</w:t>
      </w:r>
      <w:r w:rsidRPr="000E1EEE">
        <w:t>→ CH</w:t>
      </w:r>
      <w:r w:rsidRPr="000E1EEE">
        <w:rPr>
          <w:vertAlign w:val="subscript"/>
        </w:rPr>
        <w:t>3</w:t>
      </w:r>
      <w:r w:rsidRPr="000E1EEE">
        <w:t>CH</w:t>
      </w:r>
      <w:r w:rsidRPr="000E1EEE">
        <w:rPr>
          <w:vertAlign w:val="subscript"/>
        </w:rPr>
        <w:t>2</w:t>
      </w:r>
      <w:r w:rsidRPr="000E1EEE">
        <w:t>CH</w:t>
      </w:r>
      <w:r w:rsidRPr="000E1EEE">
        <w:rPr>
          <w:vertAlign w:val="subscript"/>
        </w:rPr>
        <w:t>2</w:t>
      </w:r>
      <w:r w:rsidRPr="000E1EEE">
        <w:t>COOH + 2 CO</w:t>
      </w:r>
      <w:r w:rsidRPr="000E1EEE">
        <w:rPr>
          <w:vertAlign w:val="subscript"/>
        </w:rPr>
        <w:t>2</w:t>
      </w:r>
      <w:r w:rsidRPr="000E1EEE">
        <w:t xml:space="preserve"> + 2 H</w:t>
      </w:r>
      <w:r w:rsidRPr="000E1EEE">
        <w:rPr>
          <w:vertAlign w:val="subscript"/>
        </w:rPr>
        <w:t xml:space="preserve">2 </w:t>
      </w:r>
    </w:p>
    <w:p w14:paraId="5B691C45" w14:textId="77777777" w:rsidR="00BB799D" w:rsidRPr="000E1EEE" w:rsidRDefault="00BB799D" w:rsidP="000E1EEE">
      <w:pPr>
        <w:pStyle w:val="NormalWeb"/>
        <w:spacing w:line="360" w:lineRule="auto"/>
        <w:ind w:left="1440" w:firstLine="720"/>
        <w:jc w:val="both"/>
      </w:pPr>
      <w:r w:rsidRPr="000E1EEE">
        <w:t xml:space="preserve">(Butyric acid) </w:t>
      </w:r>
    </w:p>
    <w:p w14:paraId="6A6E63B9" w14:textId="77777777" w:rsidR="00BB799D" w:rsidRPr="000E1EEE" w:rsidRDefault="00BB799D" w:rsidP="000E1EEE">
      <w:pPr>
        <w:pStyle w:val="NormalWeb"/>
        <w:spacing w:line="360" w:lineRule="auto"/>
        <w:jc w:val="both"/>
      </w:pPr>
      <w:r w:rsidRPr="000E1EEE">
        <w:t>C</w:t>
      </w:r>
      <w:r w:rsidRPr="000E1EEE">
        <w:rPr>
          <w:vertAlign w:val="subscript"/>
        </w:rPr>
        <w:t>6</w:t>
      </w:r>
      <w:r w:rsidRPr="000E1EEE">
        <w:t>H</w:t>
      </w:r>
      <w:r w:rsidRPr="000E1EEE">
        <w:rPr>
          <w:vertAlign w:val="subscript"/>
        </w:rPr>
        <w:t>12</w:t>
      </w:r>
      <w:r w:rsidRPr="000E1EEE">
        <w:t>O</w:t>
      </w:r>
      <w:r w:rsidRPr="000E1EEE">
        <w:rPr>
          <w:vertAlign w:val="subscript"/>
        </w:rPr>
        <w:t>6</w:t>
      </w:r>
      <w:r w:rsidRPr="000E1EEE">
        <w:t xml:space="preserve"> + 2H</w:t>
      </w:r>
      <w:r w:rsidRPr="000E1EEE">
        <w:rPr>
          <w:vertAlign w:val="subscript"/>
        </w:rPr>
        <w:t>2</w:t>
      </w:r>
      <w:r w:rsidRPr="000E1EEE">
        <w:t xml:space="preserve"> → 2 CH</w:t>
      </w:r>
      <w:r w:rsidRPr="000E1EEE">
        <w:rPr>
          <w:vertAlign w:val="subscript"/>
        </w:rPr>
        <w:t>3</w:t>
      </w:r>
      <w:r w:rsidRPr="000E1EEE">
        <w:t>CH</w:t>
      </w:r>
      <w:r w:rsidRPr="000E1EEE">
        <w:rPr>
          <w:vertAlign w:val="subscript"/>
        </w:rPr>
        <w:t>2</w:t>
      </w:r>
      <w:r w:rsidRPr="000E1EEE">
        <w:t>COOH + 2 H</w:t>
      </w:r>
      <w:r w:rsidRPr="000E1EEE">
        <w:rPr>
          <w:vertAlign w:val="subscript"/>
        </w:rPr>
        <w:t>2</w:t>
      </w:r>
      <w:r w:rsidRPr="000E1EEE">
        <w:t xml:space="preserve">O </w:t>
      </w:r>
    </w:p>
    <w:p w14:paraId="27F49630" w14:textId="77777777" w:rsidR="00BB799D" w:rsidRPr="000E1EEE" w:rsidRDefault="00BB799D" w:rsidP="000E1EEE">
      <w:pPr>
        <w:pStyle w:val="NormalWeb"/>
        <w:spacing w:line="360" w:lineRule="auto"/>
        <w:ind w:left="1440" w:firstLine="720"/>
        <w:jc w:val="both"/>
      </w:pPr>
      <w:r w:rsidRPr="000E1EEE">
        <w:t>(Propionic acid)</w:t>
      </w:r>
    </w:p>
    <w:p w14:paraId="6D326B14" w14:textId="77777777" w:rsidR="00BB799D" w:rsidRPr="000E1EEE" w:rsidRDefault="00BB799D" w:rsidP="000E1EEE">
      <w:pPr>
        <w:pStyle w:val="NormalWeb"/>
        <w:spacing w:line="360" w:lineRule="auto"/>
        <w:jc w:val="both"/>
        <w:rPr>
          <w:b/>
          <w:bCs/>
        </w:rPr>
      </w:pPr>
      <w:bookmarkStart w:id="18" w:name="_Toc363725541"/>
      <w:bookmarkStart w:id="19" w:name="_Toc363726473"/>
      <w:r w:rsidRPr="000E1EEE">
        <w:rPr>
          <w:b/>
          <w:bCs/>
        </w:rPr>
        <w:t>Acetogenesis</w:t>
      </w:r>
      <w:bookmarkEnd w:id="18"/>
      <w:bookmarkEnd w:id="19"/>
    </w:p>
    <w:p w14:paraId="4242CE95" w14:textId="77777777" w:rsidR="00BB799D" w:rsidRPr="000E1EEE" w:rsidRDefault="00BB799D" w:rsidP="000E1EEE">
      <w:pPr>
        <w:pStyle w:val="NormalWeb"/>
        <w:spacing w:line="360" w:lineRule="auto"/>
        <w:jc w:val="both"/>
      </w:pPr>
      <w:r w:rsidRPr="000E1EEE">
        <w:t xml:space="preserve">Acetogenesis occurs through carbohydrate fermentation, through which acetate is the main product.  In this stage, products from the previous phases are transformed into hydrogen, carbon dioxide and acetic acid via acetogenic activities. Acetogens are the vital link between hydrolysis, acidogenesis and the methanogenesis in anaerobic digestion. Acetogenesis provides the two main substrates for the last step in the methanogenic conversion of organic material, hydrogen and </w:t>
      </w:r>
      <w:r w:rsidRPr="000E1EEE">
        <w:lastRenderedPageBreak/>
        <w:t>acetate. Both the acidogenesis and acetogenesis produce the methanogenic substrates, acetate, H</w:t>
      </w:r>
      <w:r w:rsidRPr="000E1EEE">
        <w:rPr>
          <w:vertAlign w:val="subscript"/>
        </w:rPr>
        <w:t>2</w:t>
      </w:r>
      <w:r w:rsidRPr="000E1EEE">
        <w:t xml:space="preserve"> and CO</w:t>
      </w:r>
      <w:r w:rsidRPr="000E1EEE">
        <w:rPr>
          <w:vertAlign w:val="subscript"/>
        </w:rPr>
        <w:t>2</w:t>
      </w:r>
      <w:r w:rsidRPr="000E1EEE">
        <w:t xml:space="preserve">. </w:t>
      </w:r>
    </w:p>
    <w:p w14:paraId="17FC0EC3" w14:textId="77777777" w:rsidR="00BB799D" w:rsidRPr="000E1EEE" w:rsidRDefault="00BB799D" w:rsidP="000E1EEE">
      <w:pPr>
        <w:pStyle w:val="NormalWeb"/>
        <w:spacing w:line="360" w:lineRule="auto"/>
        <w:jc w:val="both"/>
      </w:pPr>
      <w:r w:rsidRPr="000E1EEE">
        <w:t xml:space="preserve">Both the acidogenesis and acetogenesis steps can be collectively called acid forming stages. </w:t>
      </w:r>
    </w:p>
    <w:p w14:paraId="3BCF0025" w14:textId="77777777" w:rsidR="00BB799D" w:rsidRPr="000E1EEE" w:rsidRDefault="00BB799D" w:rsidP="000E1EEE">
      <w:pPr>
        <w:pStyle w:val="NormalWeb"/>
        <w:spacing w:line="360" w:lineRule="auto"/>
        <w:jc w:val="both"/>
        <w:rPr>
          <w:b/>
          <w:bCs/>
        </w:rPr>
      </w:pPr>
      <w:bookmarkStart w:id="20" w:name="_Toc363725542"/>
      <w:bookmarkStart w:id="21" w:name="_Toc363726474"/>
      <w:r w:rsidRPr="000E1EEE">
        <w:rPr>
          <w:b/>
          <w:bCs/>
        </w:rPr>
        <w:t>Methanogenesis</w:t>
      </w:r>
      <w:bookmarkEnd w:id="20"/>
      <w:bookmarkEnd w:id="21"/>
      <w:r w:rsidRPr="000E1EEE">
        <w:rPr>
          <w:b/>
          <w:bCs/>
        </w:rPr>
        <w:t xml:space="preserve"> </w:t>
      </w:r>
    </w:p>
    <w:p w14:paraId="0F4552DA" w14:textId="77777777" w:rsidR="00BB799D" w:rsidRPr="000E1EEE" w:rsidRDefault="00BB799D" w:rsidP="000E1EEE">
      <w:pPr>
        <w:pStyle w:val="NormalWeb"/>
        <w:spacing w:line="360" w:lineRule="auto"/>
        <w:jc w:val="both"/>
      </w:pPr>
      <w:r w:rsidRPr="000E1EEE">
        <w:t>In methanogenesis step, acetate and H</w:t>
      </w:r>
      <w:r w:rsidRPr="000E1EEE">
        <w:rPr>
          <w:vertAlign w:val="subscript"/>
        </w:rPr>
        <w:t>2</w:t>
      </w:r>
      <w:r w:rsidRPr="000E1EEE">
        <w:t>/CO</w:t>
      </w:r>
      <w:r w:rsidRPr="000E1EEE">
        <w:rPr>
          <w:vertAlign w:val="subscript"/>
        </w:rPr>
        <w:t>2</w:t>
      </w:r>
      <w:r w:rsidRPr="000E1EEE">
        <w:t xml:space="preserve"> are converted to CH</w:t>
      </w:r>
      <w:r w:rsidRPr="000E1EEE">
        <w:rPr>
          <w:vertAlign w:val="subscript"/>
        </w:rPr>
        <w:t>4</w:t>
      </w:r>
      <w:r w:rsidRPr="000E1EEE">
        <w:t xml:space="preserve"> and CO</w:t>
      </w:r>
      <w:r w:rsidRPr="000E1EEE">
        <w:rPr>
          <w:vertAlign w:val="subscript"/>
        </w:rPr>
        <w:t>2</w:t>
      </w:r>
      <w:r w:rsidRPr="000E1EEE">
        <w:t xml:space="preserve"> with trace quantities of other gases (hydrogen </w:t>
      </w:r>
      <w:proofErr w:type="spellStart"/>
      <w:r w:rsidRPr="000E1EEE">
        <w:t>sulphides</w:t>
      </w:r>
      <w:proofErr w:type="spellEnd"/>
      <w:r w:rsidRPr="000E1EEE">
        <w:t>, ammonia, nitrogen, mercaptans and a</w:t>
      </w:r>
      <w:r w:rsidR="00B07ACA" w:rsidRPr="000E1EEE">
        <w:t>mines) by methanogenic archaea</w:t>
      </w:r>
      <w:r w:rsidRPr="000E1EEE">
        <w:t>). In this step, methane is produced by methanogens in two ways: either by cleavage of acetic acid molecules to carbon dioxide and methane, or by reduction of CO</w:t>
      </w:r>
      <w:r w:rsidRPr="000E1EEE">
        <w:rPr>
          <w:vertAlign w:val="subscript"/>
        </w:rPr>
        <w:t>2</w:t>
      </w:r>
      <w:r w:rsidRPr="000E1EEE">
        <w:t xml:space="preserve"> with hydrogen. </w:t>
      </w:r>
    </w:p>
    <w:p w14:paraId="71882CA4" w14:textId="77777777" w:rsidR="00BB799D" w:rsidRPr="000E1EEE" w:rsidRDefault="00BB799D" w:rsidP="000E1EEE">
      <w:pPr>
        <w:pStyle w:val="NormalWeb"/>
        <w:spacing w:line="360" w:lineRule="auto"/>
        <w:jc w:val="both"/>
      </w:pPr>
      <w:r w:rsidRPr="000E1EEE">
        <w:tab/>
      </w:r>
      <w:r w:rsidRPr="000E1EEE">
        <w:tab/>
      </w:r>
      <w:r w:rsidRPr="000E1EEE">
        <w:tab/>
        <w:t xml:space="preserve">CH3COOH → CH4 + CO2 </w:t>
      </w:r>
    </w:p>
    <w:p w14:paraId="1025794E" w14:textId="77777777" w:rsidR="00BB799D" w:rsidRPr="000E1EEE" w:rsidRDefault="00BB799D" w:rsidP="000E1EEE">
      <w:pPr>
        <w:pStyle w:val="NormalWeb"/>
        <w:spacing w:line="360" w:lineRule="auto"/>
        <w:ind w:left="1440" w:firstLine="720"/>
        <w:jc w:val="both"/>
      </w:pPr>
      <w:r w:rsidRPr="000E1EEE">
        <w:t xml:space="preserve">(Methane) </w:t>
      </w:r>
    </w:p>
    <w:p w14:paraId="08AB6434" w14:textId="77777777" w:rsidR="00BB799D" w:rsidRPr="000E1EEE" w:rsidRDefault="00BB799D" w:rsidP="000E1EEE">
      <w:pPr>
        <w:pStyle w:val="NormalWeb"/>
        <w:spacing w:line="360" w:lineRule="auto"/>
        <w:ind w:left="1440" w:firstLine="720"/>
        <w:jc w:val="both"/>
      </w:pPr>
      <w:r w:rsidRPr="000E1EEE">
        <w:t>2 H2 + CO2 → CH4 + 2 H2O</w:t>
      </w:r>
    </w:p>
    <w:p w14:paraId="322FE194" w14:textId="77777777" w:rsidR="00BB799D" w:rsidRPr="000E1EEE" w:rsidRDefault="00BB799D" w:rsidP="000E1EEE">
      <w:pPr>
        <w:pStyle w:val="NormalWeb"/>
        <w:spacing w:line="360" w:lineRule="auto"/>
        <w:jc w:val="both"/>
      </w:pPr>
      <w:r w:rsidRPr="000E1EEE">
        <w:rPr>
          <w:noProof/>
        </w:rPr>
        <w:drawing>
          <wp:inline distT="0" distB="0" distL="0" distR="0" wp14:anchorId="31D80750" wp14:editId="479D5AEF">
            <wp:extent cx="4394842" cy="2847975"/>
            <wp:effectExtent l="19050" t="0" r="5708" b="0"/>
            <wp:docPr id="15" name="Picture 3" descr="C:\Users\user\Desktop\Anerobic_Decom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erobic_Decomposition.png"/>
                    <pic:cNvPicPr>
                      <a:picLocks noChangeAspect="1" noChangeArrowheads="1"/>
                    </pic:cNvPicPr>
                  </pic:nvPicPr>
                  <pic:blipFill>
                    <a:blip r:embed="rId162" cstate="print"/>
                    <a:srcRect/>
                    <a:stretch>
                      <a:fillRect/>
                    </a:stretch>
                  </pic:blipFill>
                  <pic:spPr bwMode="auto">
                    <a:xfrm>
                      <a:off x="0" y="0"/>
                      <a:ext cx="4397454" cy="2849668"/>
                    </a:xfrm>
                    <a:prstGeom prst="rect">
                      <a:avLst/>
                    </a:prstGeom>
                    <a:solidFill>
                      <a:schemeClr val="tx1"/>
                    </a:solidFill>
                    <a:ln w="9525">
                      <a:noFill/>
                      <a:miter lim="800000"/>
                      <a:headEnd/>
                      <a:tailEnd/>
                    </a:ln>
                  </pic:spPr>
                </pic:pic>
              </a:graphicData>
            </a:graphic>
          </wp:inline>
        </w:drawing>
      </w:r>
    </w:p>
    <w:p w14:paraId="71EDB790" w14:textId="77777777" w:rsidR="00BB799D" w:rsidRPr="000E1EEE" w:rsidRDefault="00BB799D" w:rsidP="000E1EEE">
      <w:pPr>
        <w:pStyle w:val="NormalWeb"/>
        <w:spacing w:line="360" w:lineRule="auto"/>
        <w:jc w:val="both"/>
        <w:rPr>
          <w:b/>
          <w:bCs/>
        </w:rPr>
      </w:pPr>
      <w:bookmarkStart w:id="22" w:name="_Toc363726579"/>
      <w:r w:rsidRPr="000E1EEE">
        <w:rPr>
          <w:b/>
          <w:bCs/>
        </w:rPr>
        <w:t>Stages of methane fermentation process</w:t>
      </w:r>
      <w:bookmarkEnd w:id="22"/>
    </w:p>
    <w:p w14:paraId="47A8167C" w14:textId="77777777" w:rsidR="00BB799D" w:rsidRPr="000E1EEE" w:rsidRDefault="00A07322" w:rsidP="000E1EEE">
      <w:pPr>
        <w:pStyle w:val="NormalWeb"/>
        <w:spacing w:line="360" w:lineRule="auto"/>
        <w:jc w:val="both"/>
      </w:pPr>
      <w:r w:rsidRPr="000E1EEE">
        <w:rPr>
          <w:b/>
          <w:bCs/>
        </w:rPr>
        <w:t>Carbonization</w:t>
      </w:r>
      <w:r w:rsidRPr="000E1EEE">
        <w:t xml:space="preserve"> (or </w:t>
      </w:r>
      <w:proofErr w:type="spellStart"/>
      <w:r w:rsidRPr="000E1EEE">
        <w:rPr>
          <w:b/>
          <w:bCs/>
        </w:rPr>
        <w:t>carbonisation</w:t>
      </w:r>
      <w:proofErr w:type="spellEnd"/>
      <w:r w:rsidRPr="000E1EEE">
        <w:t xml:space="preserve">) is the term for the conversion of an </w:t>
      </w:r>
      <w:hyperlink r:id="rId163" w:tooltip="Organic substance" w:history="1">
        <w:r w:rsidRPr="000E1EEE">
          <w:rPr>
            <w:rStyle w:val="Hyperlink"/>
          </w:rPr>
          <w:t>organic substance</w:t>
        </w:r>
      </w:hyperlink>
      <w:r w:rsidRPr="000E1EEE">
        <w:t xml:space="preserve"> into </w:t>
      </w:r>
      <w:hyperlink r:id="rId164" w:tooltip="Carbon" w:history="1">
        <w:r w:rsidRPr="000E1EEE">
          <w:rPr>
            <w:rStyle w:val="Hyperlink"/>
          </w:rPr>
          <w:t>carbon</w:t>
        </w:r>
      </w:hyperlink>
      <w:r w:rsidRPr="000E1EEE">
        <w:t xml:space="preserve"> or a carbon-containing residue through </w:t>
      </w:r>
      <w:hyperlink r:id="rId165" w:tooltip="Pyrolysis" w:history="1">
        <w:r w:rsidRPr="000E1EEE">
          <w:rPr>
            <w:rStyle w:val="Hyperlink"/>
          </w:rPr>
          <w:t>pyrolysis</w:t>
        </w:r>
      </w:hyperlink>
      <w:r w:rsidRPr="000E1EEE">
        <w:t xml:space="preserve"> or </w:t>
      </w:r>
      <w:hyperlink r:id="rId166" w:tooltip="Destructive distillation" w:history="1">
        <w:r w:rsidRPr="000E1EEE">
          <w:rPr>
            <w:rStyle w:val="Hyperlink"/>
          </w:rPr>
          <w:t>destructive distillation</w:t>
        </w:r>
      </w:hyperlink>
      <w:r w:rsidRPr="000E1EEE">
        <w:t xml:space="preserve">. It is often used </w:t>
      </w:r>
      <w:r w:rsidRPr="000E1EEE">
        <w:lastRenderedPageBreak/>
        <w:t xml:space="preserve">in </w:t>
      </w:r>
      <w:hyperlink r:id="rId167" w:tooltip="Organic chemistry" w:history="1">
        <w:r w:rsidRPr="000E1EEE">
          <w:rPr>
            <w:rStyle w:val="Hyperlink"/>
          </w:rPr>
          <w:t>organic chemistry</w:t>
        </w:r>
      </w:hyperlink>
      <w:r w:rsidRPr="000E1EEE">
        <w:t xml:space="preserve"> with reference to the generation of </w:t>
      </w:r>
      <w:hyperlink r:id="rId168" w:tooltip="Coal gas" w:history="1">
        <w:r w:rsidRPr="000E1EEE">
          <w:rPr>
            <w:rStyle w:val="Hyperlink"/>
          </w:rPr>
          <w:t>coal gas</w:t>
        </w:r>
      </w:hyperlink>
      <w:r w:rsidRPr="000E1EEE">
        <w:t xml:space="preserve"> and </w:t>
      </w:r>
      <w:hyperlink r:id="rId169" w:tooltip="Coal tar" w:history="1">
        <w:r w:rsidRPr="000E1EEE">
          <w:rPr>
            <w:rStyle w:val="Hyperlink"/>
          </w:rPr>
          <w:t>coal tar</w:t>
        </w:r>
      </w:hyperlink>
      <w:r w:rsidRPr="000E1EEE">
        <w:t xml:space="preserve"> from raw </w:t>
      </w:r>
      <w:hyperlink r:id="rId170" w:tooltip="Coal" w:history="1">
        <w:r w:rsidRPr="000E1EEE">
          <w:rPr>
            <w:rStyle w:val="Hyperlink"/>
          </w:rPr>
          <w:t>coal</w:t>
        </w:r>
      </w:hyperlink>
      <w:r w:rsidRPr="000E1EEE">
        <w:t xml:space="preserve">. Fossil fuels generally are the products of the carbonization of vegetable matter. The term carbonization is also applied to the pyrolysis of coal to produce </w:t>
      </w:r>
      <w:hyperlink r:id="rId171" w:tooltip="Coke (fuel)" w:history="1">
        <w:r w:rsidRPr="000E1EEE">
          <w:rPr>
            <w:rStyle w:val="Hyperlink"/>
          </w:rPr>
          <w:t>coke</w:t>
        </w:r>
      </w:hyperlink>
      <w:r w:rsidRPr="000E1EEE">
        <w:t>. Carbonization is also a stage in the charcoal making process, and is considered the most important step of all since it has such power to influence the whole process from the growing tree to the final distribution of charcoal to various sources.</w:t>
      </w:r>
    </w:p>
    <w:p w14:paraId="1673609A" w14:textId="77777777" w:rsidR="00A07322" w:rsidRPr="000E1EEE" w:rsidRDefault="00A07322" w:rsidP="000E1EEE">
      <w:pPr>
        <w:pStyle w:val="NormalWeb"/>
        <w:spacing w:line="360" w:lineRule="auto"/>
      </w:pPr>
      <w:r w:rsidRPr="000E1EEE">
        <w:t xml:space="preserve">The carbonization stage may be decisive in charcoal production even though it is not the most expensive one. Unless it is carried out as efficiently as possible, it puts the whole operation of charcoal production at risk since low yields in </w:t>
      </w:r>
      <w:proofErr w:type="spellStart"/>
      <w:r w:rsidRPr="000E1EEE">
        <w:t>carbonisation</w:t>
      </w:r>
      <w:proofErr w:type="spellEnd"/>
      <w:r w:rsidRPr="000E1EEE">
        <w:t xml:space="preserve"> reflect back through the whole chain of production as increased costs and waste of resources. </w:t>
      </w:r>
    </w:p>
    <w:p w14:paraId="634DA758" w14:textId="77777777" w:rsidR="00A07322" w:rsidRPr="000E1EEE" w:rsidRDefault="00A07322" w:rsidP="000E1EEE">
      <w:pPr>
        <w:pStyle w:val="NormalWeb"/>
        <w:spacing w:line="360" w:lineRule="auto"/>
      </w:pPr>
      <w:r w:rsidRPr="000E1EEE">
        <w:t xml:space="preserve">Wood consists of three main components: cellulose, lignin and water. The cellulose and lignin and some other materials are tightly bound together and make up the material we call wood. The water is adsorbed or held as molecules of water on the cellulose/lignin structure. Air dry or "seasoned" wood still contains 12-18% of adsorbed water. Growing, freshly cut or "unseasoned" wood contains, in addition, liquid water to give a total water content of about 40 to 100% expressed as a percentage of the oven dry weight of the wood. </w:t>
      </w:r>
    </w:p>
    <w:p w14:paraId="3519CC09" w14:textId="77777777" w:rsidR="00A07322" w:rsidRPr="000E1EEE" w:rsidRDefault="00A07322" w:rsidP="000E1EEE">
      <w:pPr>
        <w:pStyle w:val="NormalWeb"/>
        <w:spacing w:line="360" w:lineRule="auto"/>
      </w:pPr>
      <w:r w:rsidRPr="000E1EEE">
        <w:t xml:space="preserve">The water in the wood has all to be driven off as </w:t>
      </w:r>
      <w:proofErr w:type="spellStart"/>
      <w:r w:rsidRPr="000E1EEE">
        <w:t>vapour</w:t>
      </w:r>
      <w:proofErr w:type="spellEnd"/>
      <w:r w:rsidRPr="000E1EEE">
        <w:t xml:space="preserve"> before carbonization can take place. To evaporate water requires a lot of energy so that using the sun to pre-dry the wood as much as possible before carbonization greatly improves efficiency. The water remaining in the wood to be </w:t>
      </w:r>
      <w:proofErr w:type="spellStart"/>
      <w:r w:rsidRPr="000E1EEE">
        <w:t>carbonised</w:t>
      </w:r>
      <w:proofErr w:type="spellEnd"/>
      <w:r w:rsidRPr="000E1EEE">
        <w:t xml:space="preserve">, must be evaporated in the kiln or pit and this energy must be provided by burning some of the wood itself which otherwise would be converted into useful charcoal. </w:t>
      </w:r>
    </w:p>
    <w:p w14:paraId="39B552C8" w14:textId="77777777" w:rsidR="00A07322" w:rsidRPr="000E1EEE" w:rsidRDefault="00A07322" w:rsidP="000E1EEE">
      <w:pPr>
        <w:pStyle w:val="NormalWeb"/>
        <w:spacing w:line="360" w:lineRule="auto"/>
      </w:pPr>
      <w:r w:rsidRPr="000E1EEE">
        <w:t xml:space="preserve">The first step in carbonization in the kiln is drying out of the wood at 100°C or below to zero moisture content. The temperature of the oven dry wood is then raised to about 280°C. The energy for these steps comes from partial combustion of some of the wood charged to the kiln or pit and it is an energy absorbing or endothermic reaction. </w:t>
      </w:r>
    </w:p>
    <w:p w14:paraId="7C359081" w14:textId="77777777" w:rsidR="00A07322" w:rsidRPr="000E1EEE" w:rsidRDefault="00A07322" w:rsidP="000E1EEE">
      <w:pPr>
        <w:pStyle w:val="NormalWeb"/>
        <w:spacing w:line="360" w:lineRule="auto"/>
      </w:pPr>
      <w:r w:rsidRPr="000E1EEE">
        <w:t xml:space="preserve">When the wood is dry and heated to around 280°C, it begins to spontaneously break down to produce charcoal plus water </w:t>
      </w:r>
      <w:proofErr w:type="spellStart"/>
      <w:r w:rsidRPr="000E1EEE">
        <w:t>vapour</w:t>
      </w:r>
      <w:proofErr w:type="spellEnd"/>
      <w:r w:rsidRPr="000E1EEE">
        <w:t>, methanol, acetic acid and more complex chemicals, chiefly in the form of tars and non-</w:t>
      </w:r>
      <w:proofErr w:type="spellStart"/>
      <w:r w:rsidRPr="000E1EEE">
        <w:t>condensible</w:t>
      </w:r>
      <w:proofErr w:type="spellEnd"/>
      <w:r w:rsidRPr="000E1EEE">
        <w:t xml:space="preserve"> gas consisting mainly of hydrogen, carbon monoxide and </w:t>
      </w:r>
      <w:r w:rsidRPr="000E1EEE">
        <w:lastRenderedPageBreak/>
        <w:t xml:space="preserve">carbon dioxide. Air is admitted to the </w:t>
      </w:r>
      <w:proofErr w:type="spellStart"/>
      <w:r w:rsidRPr="000E1EEE">
        <w:t>carbonising</w:t>
      </w:r>
      <w:proofErr w:type="spellEnd"/>
      <w:r w:rsidRPr="000E1EEE">
        <w:t xml:space="preserve"> kiln or pit to allow some wood to be burned and the nitrogen from this air will also be present in the gas. The oxygen of the air is used up in burning part of the wood charged. </w:t>
      </w:r>
    </w:p>
    <w:p w14:paraId="2DF59A81" w14:textId="77777777" w:rsidR="00A07322" w:rsidRPr="000E1EEE" w:rsidRDefault="00A07322" w:rsidP="000E1EEE">
      <w:pPr>
        <w:pStyle w:val="NormalWeb"/>
        <w:spacing w:line="360" w:lineRule="auto"/>
      </w:pPr>
      <w:r w:rsidRPr="000E1EEE">
        <w:t xml:space="preserve">The spontaneous breakdown or carbonization of the wood above a temperature of 280°C liberates energy and hence this reaction is said to be exothermic. This process of spontaneous breakdown or carbonization continues until only the </w:t>
      </w:r>
      <w:proofErr w:type="spellStart"/>
      <w:r w:rsidRPr="000E1EEE">
        <w:t>carbonised</w:t>
      </w:r>
      <w:proofErr w:type="spellEnd"/>
      <w:r w:rsidRPr="000E1EEE">
        <w:t xml:space="preserve"> residue called charcoal remains. Unless further external heat is provided, the process stops and the temperature reaches a maximum of about 400°C. This charcoal, however, will still contain appreciable amounts of tarry residue, together with the ash of the original wood. The ash content of the charcoal is about 3-5%; the tarry residue may amount to about 30% by weight and the balance is fixed carbon about 65-70%. Further heating increases the fixed carbon content by driving off and decomposing more of the tars. A temperature of 500°C gives a typical fixed carbon content of about 85% and a volatile content of about 10%. The yield of charcoal at this temperature is about 33% of the weight of the oven dry wood </w:t>
      </w:r>
      <w:proofErr w:type="spellStart"/>
      <w:r w:rsidRPr="000E1EEE">
        <w:t>carbonised</w:t>
      </w:r>
      <w:proofErr w:type="spellEnd"/>
      <w:r w:rsidRPr="000E1EEE">
        <w:t xml:space="preserve"> - not counting the wood which was burned to </w:t>
      </w:r>
      <w:proofErr w:type="spellStart"/>
      <w:r w:rsidRPr="000E1EEE">
        <w:t>carbonise</w:t>
      </w:r>
      <w:proofErr w:type="spellEnd"/>
      <w:r w:rsidRPr="000E1EEE">
        <w:t xml:space="preserve"> the remainder. Thus the theoretical yield of charcoal varies with temperature of carbonization due to the change in its content of volatile tarry material.</w:t>
      </w:r>
    </w:p>
    <w:p w14:paraId="4235013C" w14:textId="77777777" w:rsidR="005A7C60" w:rsidRPr="000E1EEE" w:rsidRDefault="005A7C60" w:rsidP="000E1EEE">
      <w:pPr>
        <w:pStyle w:val="NormalWeb"/>
        <w:spacing w:line="360" w:lineRule="auto"/>
      </w:pPr>
      <w:r w:rsidRPr="000E1EEE">
        <w:rPr>
          <w:b/>
          <w:bCs/>
        </w:rPr>
        <w:t>Gasification</w:t>
      </w:r>
      <w:r w:rsidRPr="000E1EEE">
        <w:t xml:space="preserve"> is a process that converts </w:t>
      </w:r>
      <w:hyperlink r:id="rId172" w:tooltip="Biomass" w:history="1">
        <w:r w:rsidRPr="000E1EEE">
          <w:rPr>
            <w:rStyle w:val="Hyperlink"/>
          </w:rPr>
          <w:t>organic</w:t>
        </w:r>
      </w:hyperlink>
      <w:r w:rsidRPr="000E1EEE">
        <w:t xml:space="preserve"> or </w:t>
      </w:r>
      <w:hyperlink r:id="rId173" w:tooltip="Fossil fuel" w:history="1">
        <w:r w:rsidRPr="000E1EEE">
          <w:rPr>
            <w:rStyle w:val="Hyperlink"/>
          </w:rPr>
          <w:t>fossil fuel</w:t>
        </w:r>
      </w:hyperlink>
      <w:r w:rsidRPr="000E1EEE">
        <w:t xml:space="preserve"> based </w:t>
      </w:r>
      <w:hyperlink r:id="rId174" w:tooltip="Carbonaceous" w:history="1">
        <w:r w:rsidRPr="000E1EEE">
          <w:rPr>
            <w:rStyle w:val="Hyperlink"/>
          </w:rPr>
          <w:t>carbonaceous</w:t>
        </w:r>
      </w:hyperlink>
      <w:r w:rsidRPr="000E1EEE">
        <w:t xml:space="preserve"> materials into </w:t>
      </w:r>
      <w:hyperlink r:id="rId175" w:tooltip="Carbon monoxide" w:history="1">
        <w:r w:rsidRPr="000E1EEE">
          <w:rPr>
            <w:rStyle w:val="Hyperlink"/>
          </w:rPr>
          <w:t>carbon monoxide</w:t>
        </w:r>
      </w:hyperlink>
      <w:r w:rsidRPr="000E1EEE">
        <w:t xml:space="preserve">, </w:t>
      </w:r>
      <w:hyperlink r:id="rId176" w:tooltip="Hydrogen" w:history="1">
        <w:r w:rsidRPr="000E1EEE">
          <w:rPr>
            <w:rStyle w:val="Hyperlink"/>
          </w:rPr>
          <w:t>hydrogen</w:t>
        </w:r>
      </w:hyperlink>
      <w:r w:rsidRPr="000E1EEE">
        <w:t xml:space="preserve"> and </w:t>
      </w:r>
      <w:hyperlink r:id="rId177" w:tooltip="Carbon dioxide" w:history="1">
        <w:r w:rsidRPr="000E1EEE">
          <w:rPr>
            <w:rStyle w:val="Hyperlink"/>
          </w:rPr>
          <w:t>carbon dioxide</w:t>
        </w:r>
      </w:hyperlink>
      <w:r w:rsidRPr="000E1EEE">
        <w:t xml:space="preserve">. This is achieved by reacting the material at high temperatures (&gt;700 °C), without combustion, with a controlled amount of </w:t>
      </w:r>
      <w:hyperlink r:id="rId178" w:tooltip="Oxygen" w:history="1">
        <w:r w:rsidRPr="000E1EEE">
          <w:rPr>
            <w:rStyle w:val="Hyperlink"/>
          </w:rPr>
          <w:t>oxygen</w:t>
        </w:r>
      </w:hyperlink>
      <w:r w:rsidRPr="000E1EEE">
        <w:t xml:space="preserve"> and/or </w:t>
      </w:r>
      <w:hyperlink r:id="rId179" w:tooltip="Steam" w:history="1">
        <w:r w:rsidRPr="000E1EEE">
          <w:rPr>
            <w:rStyle w:val="Hyperlink"/>
          </w:rPr>
          <w:t>steam</w:t>
        </w:r>
      </w:hyperlink>
      <w:r w:rsidRPr="000E1EEE">
        <w:t xml:space="preserve">. The resulting gas mixture is called </w:t>
      </w:r>
      <w:hyperlink r:id="rId180" w:tooltip="Syngas" w:history="1">
        <w:r w:rsidRPr="000E1EEE">
          <w:rPr>
            <w:rStyle w:val="Hyperlink"/>
          </w:rPr>
          <w:t>syngas</w:t>
        </w:r>
      </w:hyperlink>
      <w:r w:rsidRPr="000E1EEE">
        <w:t xml:space="preserve"> (from synthesis gas or synthetic gas) or </w:t>
      </w:r>
      <w:hyperlink r:id="rId181" w:tooltip="Producer gas" w:history="1">
        <w:r w:rsidRPr="000E1EEE">
          <w:rPr>
            <w:rStyle w:val="Hyperlink"/>
          </w:rPr>
          <w:t>producer gas</w:t>
        </w:r>
      </w:hyperlink>
      <w:r w:rsidRPr="000E1EEE">
        <w:t xml:space="preserve"> and is itself a fuel. The power derived from gasification and combustion of the resultant gas is considered to be a source of </w:t>
      </w:r>
      <w:hyperlink r:id="rId182" w:tooltip="Renewable energy" w:history="1">
        <w:r w:rsidRPr="000E1EEE">
          <w:rPr>
            <w:rStyle w:val="Hyperlink"/>
          </w:rPr>
          <w:t>renewable energy</w:t>
        </w:r>
      </w:hyperlink>
      <w:r w:rsidRPr="000E1EEE">
        <w:t xml:space="preserve"> if the gasified compounds were obtained from biomass.</w:t>
      </w:r>
      <w:hyperlink r:id="rId183" w:anchor="cite_note-nnfcc-1" w:history="1">
        <w:r w:rsidRPr="000E1EEE">
          <w:rPr>
            <w:rStyle w:val="Hyperlink"/>
            <w:vertAlign w:val="superscript"/>
          </w:rPr>
          <w:t>[1]</w:t>
        </w:r>
      </w:hyperlink>
      <w:hyperlink r:id="rId184" w:anchor="cite_note-2" w:history="1">
        <w:r w:rsidRPr="000E1EEE">
          <w:rPr>
            <w:rStyle w:val="Hyperlink"/>
            <w:vertAlign w:val="superscript"/>
          </w:rPr>
          <w:t>[2]</w:t>
        </w:r>
      </w:hyperlink>
      <w:hyperlink r:id="rId185" w:anchor="cite_note-3" w:history="1">
        <w:r w:rsidRPr="000E1EEE">
          <w:rPr>
            <w:rStyle w:val="Hyperlink"/>
            <w:vertAlign w:val="superscript"/>
          </w:rPr>
          <w:t>[3]</w:t>
        </w:r>
      </w:hyperlink>
      <w:hyperlink r:id="rId186" w:anchor="cite_note-4" w:history="1">
        <w:r w:rsidRPr="000E1EEE">
          <w:rPr>
            <w:rStyle w:val="Hyperlink"/>
            <w:vertAlign w:val="superscript"/>
          </w:rPr>
          <w:t>[4]</w:t>
        </w:r>
      </w:hyperlink>
    </w:p>
    <w:p w14:paraId="067D2162" w14:textId="77777777" w:rsidR="005A7C60" w:rsidRPr="000E1EEE" w:rsidRDefault="005A7C60" w:rsidP="000E1EEE">
      <w:pPr>
        <w:pStyle w:val="NormalWeb"/>
        <w:spacing w:line="360" w:lineRule="auto"/>
      </w:pPr>
      <w:r w:rsidRPr="000E1EEE">
        <w:t xml:space="preserve">The advantage of gasification is that using the syngas is potentially more efficient than direct combustion of the original fuel because it can be combusted at higher temperatures or even in </w:t>
      </w:r>
      <w:hyperlink r:id="rId187" w:tooltip="Fuel cell" w:history="1">
        <w:r w:rsidRPr="000E1EEE">
          <w:rPr>
            <w:rStyle w:val="Hyperlink"/>
          </w:rPr>
          <w:t>fuel cells</w:t>
        </w:r>
      </w:hyperlink>
      <w:r w:rsidRPr="000E1EEE">
        <w:t xml:space="preserve">, so that the thermodynamic upper limit to the efficiency defined by </w:t>
      </w:r>
      <w:hyperlink r:id="rId188" w:tooltip="Carnot's rule" w:history="1">
        <w:r w:rsidRPr="000E1EEE">
          <w:rPr>
            <w:rStyle w:val="Hyperlink"/>
          </w:rPr>
          <w:t>Carnot's rule</w:t>
        </w:r>
      </w:hyperlink>
      <w:r w:rsidRPr="000E1EEE">
        <w:t xml:space="preserve"> is higher or not applicable. Syngas may be burned directly in </w:t>
      </w:r>
      <w:hyperlink r:id="rId189" w:tooltip="Internal combustion engines" w:history="1">
        <w:r w:rsidRPr="000E1EEE">
          <w:rPr>
            <w:rStyle w:val="Hyperlink"/>
          </w:rPr>
          <w:t>gas engines</w:t>
        </w:r>
      </w:hyperlink>
      <w:r w:rsidRPr="000E1EEE">
        <w:t xml:space="preserve">, used to produce </w:t>
      </w:r>
      <w:hyperlink r:id="rId190" w:tooltip="Methanol" w:history="1">
        <w:r w:rsidRPr="000E1EEE">
          <w:rPr>
            <w:rStyle w:val="Hyperlink"/>
          </w:rPr>
          <w:t>methanol</w:t>
        </w:r>
      </w:hyperlink>
      <w:r w:rsidRPr="000E1EEE">
        <w:t xml:space="preserve"> and hydrogen, or converted via the </w:t>
      </w:r>
      <w:hyperlink r:id="rId191" w:tooltip="Fischer–Tropsch process" w:history="1">
        <w:r w:rsidRPr="000E1EEE">
          <w:rPr>
            <w:rStyle w:val="Hyperlink"/>
          </w:rPr>
          <w:t>Fischer–</w:t>
        </w:r>
        <w:proofErr w:type="spellStart"/>
        <w:r w:rsidRPr="000E1EEE">
          <w:rPr>
            <w:rStyle w:val="Hyperlink"/>
          </w:rPr>
          <w:t>Tropsch</w:t>
        </w:r>
        <w:proofErr w:type="spellEnd"/>
        <w:r w:rsidRPr="000E1EEE">
          <w:rPr>
            <w:rStyle w:val="Hyperlink"/>
          </w:rPr>
          <w:t xml:space="preserve"> process</w:t>
        </w:r>
      </w:hyperlink>
      <w:r w:rsidRPr="000E1EEE">
        <w:t xml:space="preserve"> into </w:t>
      </w:r>
      <w:hyperlink r:id="rId192" w:tooltip="Synthetic fuel" w:history="1">
        <w:r w:rsidRPr="000E1EEE">
          <w:rPr>
            <w:rStyle w:val="Hyperlink"/>
          </w:rPr>
          <w:t>synthetic fuel</w:t>
        </w:r>
      </w:hyperlink>
      <w:r w:rsidRPr="000E1EEE">
        <w:t xml:space="preserve">. Gasification can also begin with material which would otherwise have been disposed of such as </w:t>
      </w:r>
      <w:hyperlink r:id="rId193" w:tooltip="Organic waste" w:history="1">
        <w:r w:rsidRPr="000E1EEE">
          <w:rPr>
            <w:rStyle w:val="Hyperlink"/>
          </w:rPr>
          <w:t>biodegradable waste</w:t>
        </w:r>
      </w:hyperlink>
      <w:r w:rsidRPr="000E1EEE">
        <w:t xml:space="preserve">. In addition, the high-temperature process refines out corrosive ash elements such as </w:t>
      </w:r>
      <w:hyperlink r:id="rId194" w:tooltip="Chloride" w:history="1">
        <w:r w:rsidRPr="000E1EEE">
          <w:rPr>
            <w:rStyle w:val="Hyperlink"/>
          </w:rPr>
          <w:t>chloride</w:t>
        </w:r>
      </w:hyperlink>
      <w:r w:rsidRPr="000E1EEE">
        <w:t xml:space="preserve"> and </w:t>
      </w:r>
      <w:hyperlink r:id="rId195" w:tooltip="Potassium" w:history="1">
        <w:r w:rsidRPr="000E1EEE">
          <w:rPr>
            <w:rStyle w:val="Hyperlink"/>
          </w:rPr>
          <w:t>potassium</w:t>
        </w:r>
      </w:hyperlink>
      <w:r w:rsidRPr="000E1EEE">
        <w:t>, allowing clean gas production from otherwise problematic fuels. Gasification of fossil fuels is currently widely used on industrial scales to generate electricity</w:t>
      </w:r>
    </w:p>
    <w:p w14:paraId="09766421" w14:textId="77777777" w:rsidR="005A7C60" w:rsidRPr="000E1EEE" w:rsidRDefault="005A7C60" w:rsidP="000E1EEE">
      <w:pPr>
        <w:pStyle w:val="Heading2"/>
        <w:spacing w:line="360" w:lineRule="auto"/>
        <w:rPr>
          <w:rFonts w:ascii="Times New Roman" w:hAnsi="Times New Roman" w:cs="Times New Roman"/>
          <w:sz w:val="24"/>
          <w:szCs w:val="24"/>
        </w:rPr>
      </w:pPr>
      <w:r w:rsidRPr="000E1EEE">
        <w:rPr>
          <w:rStyle w:val="mw-headline"/>
          <w:rFonts w:ascii="Times New Roman" w:hAnsi="Times New Roman" w:cs="Times New Roman"/>
          <w:sz w:val="24"/>
          <w:szCs w:val="24"/>
        </w:rPr>
        <w:t>Chemical reactions</w:t>
      </w:r>
    </w:p>
    <w:p w14:paraId="1DEBE9F5" w14:textId="77777777" w:rsidR="005A7C60" w:rsidRPr="000E1EEE" w:rsidRDefault="005A7C60" w:rsidP="000E1EEE">
      <w:pPr>
        <w:pStyle w:val="NormalWeb"/>
        <w:spacing w:line="360" w:lineRule="auto"/>
      </w:pPr>
      <w:r w:rsidRPr="000E1EEE">
        <w:t>In a gasifier, the carbonaceous material undergoes several different processes:</w:t>
      </w:r>
    </w:p>
    <w:p w14:paraId="7E7B16AB" w14:textId="77777777" w:rsidR="005A7C60" w:rsidRPr="000E1EEE" w:rsidRDefault="005A7C60" w:rsidP="000E1EEE">
      <w:pPr>
        <w:spacing w:line="360" w:lineRule="auto"/>
        <w:rPr>
          <w:rFonts w:ascii="Times New Roman" w:hAnsi="Times New Roman" w:cs="Times New Roman"/>
          <w:sz w:val="24"/>
          <w:szCs w:val="24"/>
        </w:rPr>
      </w:pPr>
      <w:r w:rsidRPr="000E1EEE">
        <w:rPr>
          <w:rFonts w:ascii="Times New Roman" w:hAnsi="Times New Roman" w:cs="Times New Roman"/>
          <w:noProof/>
          <w:color w:val="0000FF"/>
          <w:sz w:val="24"/>
          <w:szCs w:val="24"/>
        </w:rPr>
        <w:drawing>
          <wp:inline distT="0" distB="0" distL="0" distR="0" wp14:anchorId="7AB6589D" wp14:editId="40727E6A">
            <wp:extent cx="1431925" cy="1147445"/>
            <wp:effectExtent l="19050" t="0" r="0" b="0"/>
            <wp:docPr id="34" name="Picture 1" descr="http://upload.wikimedia.org/wikipedia/en/thumb/d/d9/Pyrolysis.svg/150px-Pyrolysis.svg.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d/d9/Pyrolysis.svg/150px-Pyrolysis.svg.png">
                      <a:hlinkClick r:id="rId196"/>
                    </pic:cNvPr>
                    <pic:cNvPicPr>
                      <a:picLocks noChangeAspect="1" noChangeArrowheads="1"/>
                    </pic:cNvPicPr>
                  </pic:nvPicPr>
                  <pic:blipFill>
                    <a:blip r:embed="rId197"/>
                    <a:srcRect/>
                    <a:stretch>
                      <a:fillRect/>
                    </a:stretch>
                  </pic:blipFill>
                  <pic:spPr bwMode="auto">
                    <a:xfrm>
                      <a:off x="0" y="0"/>
                      <a:ext cx="1431925" cy="1147445"/>
                    </a:xfrm>
                    <a:prstGeom prst="rect">
                      <a:avLst/>
                    </a:prstGeom>
                    <a:noFill/>
                    <a:ln w="9525">
                      <a:noFill/>
                      <a:miter lim="800000"/>
                      <a:headEnd/>
                      <a:tailEnd/>
                    </a:ln>
                  </pic:spPr>
                </pic:pic>
              </a:graphicData>
            </a:graphic>
          </wp:inline>
        </w:drawing>
      </w:r>
    </w:p>
    <w:p w14:paraId="5321A6F0" w14:textId="77777777" w:rsidR="005A7C60" w:rsidRPr="000E1EEE" w:rsidRDefault="005A7C60" w:rsidP="000E1EEE">
      <w:pPr>
        <w:spacing w:line="360" w:lineRule="auto"/>
        <w:rPr>
          <w:rFonts w:ascii="Times New Roman" w:hAnsi="Times New Roman" w:cs="Times New Roman"/>
          <w:sz w:val="24"/>
          <w:szCs w:val="24"/>
        </w:rPr>
      </w:pPr>
      <w:r w:rsidRPr="000E1EEE">
        <w:rPr>
          <w:rFonts w:ascii="Times New Roman" w:hAnsi="Times New Roman" w:cs="Times New Roman"/>
          <w:sz w:val="24"/>
          <w:szCs w:val="24"/>
        </w:rPr>
        <w:t>Pyrolysis of carbonaceous fuels</w:t>
      </w:r>
    </w:p>
    <w:p w14:paraId="4D0E391A" w14:textId="77777777" w:rsidR="005A7C60" w:rsidRPr="000E1EEE" w:rsidRDefault="005A7C60" w:rsidP="000E1EEE">
      <w:pPr>
        <w:spacing w:line="360" w:lineRule="auto"/>
        <w:rPr>
          <w:rFonts w:ascii="Times New Roman" w:hAnsi="Times New Roman" w:cs="Times New Roman"/>
          <w:sz w:val="24"/>
          <w:szCs w:val="24"/>
        </w:rPr>
      </w:pPr>
      <w:r w:rsidRPr="000E1EEE">
        <w:rPr>
          <w:rFonts w:ascii="Times New Roman" w:hAnsi="Times New Roman" w:cs="Times New Roman"/>
          <w:noProof/>
          <w:color w:val="0000FF"/>
          <w:sz w:val="24"/>
          <w:szCs w:val="24"/>
        </w:rPr>
        <w:drawing>
          <wp:inline distT="0" distB="0" distL="0" distR="0" wp14:anchorId="03687A42" wp14:editId="5A26EFF8">
            <wp:extent cx="1518285" cy="664210"/>
            <wp:effectExtent l="19050" t="0" r="5715" b="0"/>
            <wp:docPr id="33" name="Picture 2" descr="http://upload.wikimedia.org/wikipedia/commons/e/e1/Gasification.gif">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e/e1/Gasification.gif">
                      <a:hlinkClick r:id="rId198"/>
                    </pic:cNvPr>
                    <pic:cNvPicPr>
                      <a:picLocks noChangeAspect="1" noChangeArrowheads="1"/>
                    </pic:cNvPicPr>
                  </pic:nvPicPr>
                  <pic:blipFill>
                    <a:blip r:embed="rId199"/>
                    <a:srcRect/>
                    <a:stretch>
                      <a:fillRect/>
                    </a:stretch>
                  </pic:blipFill>
                  <pic:spPr bwMode="auto">
                    <a:xfrm>
                      <a:off x="0" y="0"/>
                      <a:ext cx="1518285" cy="664210"/>
                    </a:xfrm>
                    <a:prstGeom prst="rect">
                      <a:avLst/>
                    </a:prstGeom>
                    <a:noFill/>
                    <a:ln w="9525">
                      <a:noFill/>
                      <a:miter lim="800000"/>
                      <a:headEnd/>
                      <a:tailEnd/>
                    </a:ln>
                  </pic:spPr>
                </pic:pic>
              </a:graphicData>
            </a:graphic>
          </wp:inline>
        </w:drawing>
      </w:r>
    </w:p>
    <w:p w14:paraId="35B17436" w14:textId="77777777" w:rsidR="005A7C60" w:rsidRPr="000E1EEE" w:rsidRDefault="005A7C60" w:rsidP="000E1EEE">
      <w:pPr>
        <w:spacing w:line="360" w:lineRule="auto"/>
        <w:rPr>
          <w:rFonts w:ascii="Times New Roman" w:hAnsi="Times New Roman" w:cs="Times New Roman"/>
          <w:sz w:val="24"/>
          <w:szCs w:val="24"/>
        </w:rPr>
      </w:pPr>
      <w:r w:rsidRPr="000E1EEE">
        <w:rPr>
          <w:rFonts w:ascii="Times New Roman" w:hAnsi="Times New Roman" w:cs="Times New Roman"/>
          <w:sz w:val="24"/>
          <w:szCs w:val="24"/>
        </w:rPr>
        <w:t>Gasification of char</w:t>
      </w:r>
    </w:p>
    <w:p w14:paraId="73C40651" w14:textId="77777777" w:rsidR="005A7C60" w:rsidRPr="000E1EEE" w:rsidRDefault="005A7C60" w:rsidP="000E1EEE">
      <w:pPr>
        <w:numPr>
          <w:ilvl w:val="0"/>
          <w:numId w:val="26"/>
        </w:numPr>
        <w:spacing w:before="100" w:beforeAutospacing="1" w:after="100" w:afterAutospacing="1" w:line="360" w:lineRule="auto"/>
        <w:rPr>
          <w:rFonts w:ascii="Times New Roman" w:hAnsi="Times New Roman" w:cs="Times New Roman"/>
          <w:sz w:val="24"/>
          <w:szCs w:val="24"/>
        </w:rPr>
      </w:pPr>
      <w:r w:rsidRPr="000E1EEE">
        <w:rPr>
          <w:rFonts w:ascii="Times New Roman" w:hAnsi="Times New Roman" w:cs="Times New Roman"/>
          <w:sz w:val="24"/>
          <w:szCs w:val="24"/>
        </w:rPr>
        <w:t xml:space="preserve">The </w:t>
      </w:r>
      <w:hyperlink r:id="rId200" w:tooltip="Dehydration reaction" w:history="1">
        <w:r w:rsidRPr="000E1EEE">
          <w:rPr>
            <w:rStyle w:val="Hyperlink"/>
            <w:rFonts w:ascii="Times New Roman" w:hAnsi="Times New Roman" w:cs="Times New Roman"/>
            <w:sz w:val="24"/>
            <w:szCs w:val="24"/>
          </w:rPr>
          <w:t>dehydration</w:t>
        </w:r>
      </w:hyperlink>
      <w:r w:rsidRPr="000E1EEE">
        <w:rPr>
          <w:rFonts w:ascii="Times New Roman" w:hAnsi="Times New Roman" w:cs="Times New Roman"/>
          <w:sz w:val="24"/>
          <w:szCs w:val="24"/>
        </w:rPr>
        <w:t xml:space="preserve"> or drying process occurs at around 100 °C. Typically the resulting steam is mixed into the gas flow and may be involved with subsequent chemical reactions, notably the water-gas reaction if the temperature is sufficiently high enough (see step #5).</w:t>
      </w:r>
    </w:p>
    <w:p w14:paraId="4233554D" w14:textId="77777777" w:rsidR="005A7C60" w:rsidRPr="000E1EEE" w:rsidRDefault="005A7C60" w:rsidP="000E1EEE">
      <w:pPr>
        <w:numPr>
          <w:ilvl w:val="0"/>
          <w:numId w:val="26"/>
        </w:numPr>
        <w:spacing w:before="100" w:beforeAutospacing="1" w:after="100" w:afterAutospacing="1" w:line="360" w:lineRule="auto"/>
        <w:rPr>
          <w:rFonts w:ascii="Times New Roman" w:hAnsi="Times New Roman" w:cs="Times New Roman"/>
          <w:sz w:val="24"/>
          <w:szCs w:val="24"/>
        </w:rPr>
      </w:pPr>
      <w:r w:rsidRPr="000E1EEE">
        <w:rPr>
          <w:rFonts w:ascii="Times New Roman" w:hAnsi="Times New Roman" w:cs="Times New Roman"/>
          <w:sz w:val="24"/>
          <w:szCs w:val="24"/>
        </w:rPr>
        <w:t xml:space="preserve">The </w:t>
      </w:r>
      <w:hyperlink r:id="rId201" w:tooltip="Pyrolysis" w:history="1">
        <w:r w:rsidRPr="000E1EEE">
          <w:rPr>
            <w:rStyle w:val="Hyperlink"/>
            <w:rFonts w:ascii="Times New Roman" w:hAnsi="Times New Roman" w:cs="Times New Roman"/>
            <w:i/>
            <w:iCs/>
            <w:sz w:val="24"/>
            <w:szCs w:val="24"/>
          </w:rPr>
          <w:t>pyrolysis</w:t>
        </w:r>
      </w:hyperlink>
      <w:r w:rsidRPr="000E1EEE">
        <w:rPr>
          <w:rFonts w:ascii="Times New Roman" w:hAnsi="Times New Roman" w:cs="Times New Roman"/>
          <w:sz w:val="24"/>
          <w:szCs w:val="24"/>
        </w:rPr>
        <w:t xml:space="preserve"> (or devolatilization) process occurs at around 200-300 °C. Volatiles are released and </w:t>
      </w:r>
      <w:hyperlink r:id="rId202" w:tooltip="Charring" w:history="1">
        <w:r w:rsidRPr="000E1EEE">
          <w:rPr>
            <w:rStyle w:val="Hyperlink"/>
            <w:rFonts w:ascii="Times New Roman" w:hAnsi="Times New Roman" w:cs="Times New Roman"/>
            <w:sz w:val="24"/>
            <w:szCs w:val="24"/>
          </w:rPr>
          <w:t>char</w:t>
        </w:r>
      </w:hyperlink>
      <w:r w:rsidRPr="000E1EEE">
        <w:rPr>
          <w:rFonts w:ascii="Times New Roman" w:hAnsi="Times New Roman" w:cs="Times New Roman"/>
          <w:sz w:val="24"/>
          <w:szCs w:val="24"/>
        </w:rPr>
        <w:t xml:space="preserve"> is produced, resulting in up to 70% weight loss for coal. The process is dependent on the properties of the carbonaceous material and determines the structure and composition of the char, which will then undergo gasification reactions.</w:t>
      </w:r>
    </w:p>
    <w:p w14:paraId="465C38D3" w14:textId="77777777" w:rsidR="005A7C60" w:rsidRPr="000E1EEE" w:rsidRDefault="005A7C60" w:rsidP="000E1EEE">
      <w:pPr>
        <w:numPr>
          <w:ilvl w:val="0"/>
          <w:numId w:val="26"/>
        </w:numPr>
        <w:spacing w:before="100" w:beforeAutospacing="1" w:after="100" w:afterAutospacing="1" w:line="360" w:lineRule="auto"/>
        <w:rPr>
          <w:rFonts w:ascii="Times New Roman" w:hAnsi="Times New Roman" w:cs="Times New Roman"/>
          <w:sz w:val="24"/>
          <w:szCs w:val="24"/>
        </w:rPr>
      </w:pPr>
      <w:r w:rsidRPr="000E1EEE">
        <w:rPr>
          <w:rFonts w:ascii="Times New Roman" w:hAnsi="Times New Roman" w:cs="Times New Roman"/>
          <w:sz w:val="24"/>
          <w:szCs w:val="24"/>
        </w:rPr>
        <w:t xml:space="preserve">The </w:t>
      </w:r>
      <w:hyperlink r:id="rId203" w:tooltip="Combustion" w:history="1">
        <w:r w:rsidRPr="000E1EEE">
          <w:rPr>
            <w:rStyle w:val="Hyperlink"/>
            <w:rFonts w:ascii="Times New Roman" w:hAnsi="Times New Roman" w:cs="Times New Roman"/>
            <w:i/>
            <w:iCs/>
            <w:sz w:val="24"/>
            <w:szCs w:val="24"/>
          </w:rPr>
          <w:t>combustion</w:t>
        </w:r>
      </w:hyperlink>
      <w:r w:rsidRPr="000E1EEE">
        <w:rPr>
          <w:rFonts w:ascii="Times New Roman" w:hAnsi="Times New Roman" w:cs="Times New Roman"/>
          <w:sz w:val="24"/>
          <w:szCs w:val="24"/>
        </w:rPr>
        <w:t xml:space="preserve"> process occurs as the volatile products and some of the char reacts with oxygen to primarily form carbon dioxide and small amounts of carbon monoxide, which provides heat for the subsequent gasification reactions. Letting </w:t>
      </w:r>
      <w:r w:rsidRPr="000E1EEE">
        <w:rPr>
          <w:rFonts w:ascii="Times New Roman" w:hAnsi="Times New Roman" w:cs="Times New Roman"/>
          <w:b/>
          <w:bCs/>
          <w:sz w:val="24"/>
          <w:szCs w:val="24"/>
        </w:rPr>
        <w:t>C</w:t>
      </w:r>
      <w:r w:rsidRPr="000E1EEE">
        <w:rPr>
          <w:rFonts w:ascii="Times New Roman" w:hAnsi="Times New Roman" w:cs="Times New Roman"/>
          <w:sz w:val="24"/>
          <w:szCs w:val="24"/>
        </w:rPr>
        <w:t xml:space="preserve"> represent a carbon-containing </w:t>
      </w:r>
      <w:hyperlink r:id="rId204" w:tooltip="Organic compound" w:history="1">
        <w:r w:rsidRPr="000E1EEE">
          <w:rPr>
            <w:rStyle w:val="Hyperlink"/>
            <w:rFonts w:ascii="Times New Roman" w:hAnsi="Times New Roman" w:cs="Times New Roman"/>
            <w:sz w:val="24"/>
            <w:szCs w:val="24"/>
          </w:rPr>
          <w:t>organic compound</w:t>
        </w:r>
      </w:hyperlink>
      <w:r w:rsidRPr="000E1EEE">
        <w:rPr>
          <w:rFonts w:ascii="Times New Roman" w:hAnsi="Times New Roman" w:cs="Times New Roman"/>
          <w:sz w:val="24"/>
          <w:szCs w:val="24"/>
        </w:rPr>
        <w:t xml:space="preserve">, the basic reaction here is </w:t>
      </w:r>
      <w:r w:rsidRPr="000E1EEE">
        <w:rPr>
          <w:rFonts w:ascii="Times New Roman" w:hAnsi="Times New Roman" w:cs="Times New Roman"/>
          <w:noProof/>
          <w:sz w:val="24"/>
          <w:szCs w:val="24"/>
        </w:rPr>
        <w:drawing>
          <wp:inline distT="0" distB="0" distL="0" distR="0" wp14:anchorId="22D0ED90" wp14:editId="44367971">
            <wp:extent cx="1207770" cy="163830"/>
            <wp:effectExtent l="19050" t="0" r="0" b="0"/>
            <wp:docPr id="30" name="Picture 3" descr="{\rm C} + {\rm O}_2 \rarr {\rm 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 C} + {\rm O}_2 \rarr {\rm CO}_2"/>
                    <pic:cNvPicPr>
                      <a:picLocks noChangeAspect="1" noChangeArrowheads="1"/>
                    </pic:cNvPicPr>
                  </pic:nvPicPr>
                  <pic:blipFill>
                    <a:blip r:embed="rId205"/>
                    <a:srcRect/>
                    <a:stretch>
                      <a:fillRect/>
                    </a:stretch>
                  </pic:blipFill>
                  <pic:spPr bwMode="auto">
                    <a:xfrm>
                      <a:off x="0" y="0"/>
                      <a:ext cx="1207770" cy="163830"/>
                    </a:xfrm>
                    <a:prstGeom prst="rect">
                      <a:avLst/>
                    </a:prstGeom>
                    <a:noFill/>
                    <a:ln w="9525">
                      <a:noFill/>
                      <a:miter lim="800000"/>
                      <a:headEnd/>
                      <a:tailEnd/>
                    </a:ln>
                  </pic:spPr>
                </pic:pic>
              </a:graphicData>
            </a:graphic>
          </wp:inline>
        </w:drawing>
      </w:r>
    </w:p>
    <w:p w14:paraId="5AFCC5ED" w14:textId="77777777" w:rsidR="005A7C60" w:rsidRPr="000E1EEE" w:rsidRDefault="005A7C60" w:rsidP="000E1EEE">
      <w:pPr>
        <w:numPr>
          <w:ilvl w:val="0"/>
          <w:numId w:val="26"/>
        </w:numPr>
        <w:spacing w:before="100" w:beforeAutospacing="1" w:after="100" w:afterAutospacing="1" w:line="360" w:lineRule="auto"/>
        <w:rPr>
          <w:rFonts w:ascii="Times New Roman" w:hAnsi="Times New Roman" w:cs="Times New Roman"/>
          <w:sz w:val="24"/>
          <w:szCs w:val="24"/>
        </w:rPr>
      </w:pPr>
      <w:r w:rsidRPr="000E1EEE">
        <w:rPr>
          <w:rFonts w:ascii="Times New Roman" w:hAnsi="Times New Roman" w:cs="Times New Roman"/>
          <w:sz w:val="24"/>
          <w:szCs w:val="24"/>
        </w:rPr>
        <w:lastRenderedPageBreak/>
        <w:t xml:space="preserve">The </w:t>
      </w:r>
      <w:r w:rsidRPr="000E1EEE">
        <w:rPr>
          <w:rFonts w:ascii="Times New Roman" w:hAnsi="Times New Roman" w:cs="Times New Roman"/>
          <w:i/>
          <w:iCs/>
          <w:sz w:val="24"/>
          <w:szCs w:val="24"/>
        </w:rPr>
        <w:t>gasification</w:t>
      </w:r>
      <w:r w:rsidRPr="000E1EEE">
        <w:rPr>
          <w:rFonts w:ascii="Times New Roman" w:hAnsi="Times New Roman" w:cs="Times New Roman"/>
          <w:sz w:val="24"/>
          <w:szCs w:val="24"/>
        </w:rPr>
        <w:t xml:space="preserve"> process occurs as the char reacts with steam to produce carbon monoxide and hydrogen, via the reaction </w:t>
      </w:r>
      <w:r w:rsidRPr="000E1EEE">
        <w:rPr>
          <w:rFonts w:ascii="Times New Roman" w:hAnsi="Times New Roman" w:cs="Times New Roman"/>
          <w:noProof/>
          <w:sz w:val="24"/>
          <w:szCs w:val="24"/>
        </w:rPr>
        <w:drawing>
          <wp:inline distT="0" distB="0" distL="0" distR="0" wp14:anchorId="78DDAC81" wp14:editId="6B2FC380">
            <wp:extent cx="1734185" cy="172720"/>
            <wp:effectExtent l="19050" t="0" r="0" b="0"/>
            <wp:docPr id="24" name="Picture 4" descr="{\rm C} + {\rm H}_2 {\rm O} \rarr {\rm H}_2 + {\rm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 C} + {\rm H}_2 {\rm O} \rarr {\rm H}_2 + {\rm CO}"/>
                    <pic:cNvPicPr>
                      <a:picLocks noChangeAspect="1" noChangeArrowheads="1"/>
                    </pic:cNvPicPr>
                  </pic:nvPicPr>
                  <pic:blipFill>
                    <a:blip r:embed="rId206"/>
                    <a:srcRect/>
                    <a:stretch>
                      <a:fillRect/>
                    </a:stretch>
                  </pic:blipFill>
                  <pic:spPr bwMode="auto">
                    <a:xfrm>
                      <a:off x="0" y="0"/>
                      <a:ext cx="1734185" cy="172720"/>
                    </a:xfrm>
                    <a:prstGeom prst="rect">
                      <a:avLst/>
                    </a:prstGeom>
                    <a:noFill/>
                    <a:ln w="9525">
                      <a:noFill/>
                      <a:miter lim="800000"/>
                      <a:headEnd/>
                      <a:tailEnd/>
                    </a:ln>
                  </pic:spPr>
                </pic:pic>
              </a:graphicData>
            </a:graphic>
          </wp:inline>
        </w:drawing>
      </w:r>
    </w:p>
    <w:p w14:paraId="2E41F5AE" w14:textId="77777777" w:rsidR="005A7C60" w:rsidRPr="000E1EEE" w:rsidRDefault="005A7C60" w:rsidP="000E1EEE">
      <w:pPr>
        <w:numPr>
          <w:ilvl w:val="0"/>
          <w:numId w:val="26"/>
        </w:numPr>
        <w:spacing w:before="100" w:beforeAutospacing="1" w:after="100" w:afterAutospacing="1" w:line="360" w:lineRule="auto"/>
        <w:rPr>
          <w:rFonts w:ascii="Times New Roman" w:hAnsi="Times New Roman" w:cs="Times New Roman"/>
          <w:sz w:val="24"/>
          <w:szCs w:val="24"/>
        </w:rPr>
      </w:pPr>
      <w:r w:rsidRPr="000E1EEE">
        <w:rPr>
          <w:rFonts w:ascii="Times New Roman" w:hAnsi="Times New Roman" w:cs="Times New Roman"/>
          <w:sz w:val="24"/>
          <w:szCs w:val="24"/>
        </w:rPr>
        <w:t xml:space="preserve">In addition, the </w:t>
      </w:r>
      <w:hyperlink r:id="rId207" w:tooltip="Reversible reaction" w:history="1">
        <w:r w:rsidRPr="000E1EEE">
          <w:rPr>
            <w:rStyle w:val="Hyperlink"/>
            <w:rFonts w:ascii="Times New Roman" w:hAnsi="Times New Roman" w:cs="Times New Roman"/>
            <w:sz w:val="24"/>
            <w:szCs w:val="24"/>
          </w:rPr>
          <w:t>reversible</w:t>
        </w:r>
      </w:hyperlink>
      <w:r w:rsidRPr="000E1EEE">
        <w:rPr>
          <w:rFonts w:ascii="Times New Roman" w:hAnsi="Times New Roman" w:cs="Times New Roman"/>
          <w:sz w:val="24"/>
          <w:szCs w:val="24"/>
        </w:rPr>
        <w:t xml:space="preserve"> gas phase </w:t>
      </w:r>
      <w:hyperlink r:id="rId208" w:tooltip="Water-gas shift reaction" w:history="1">
        <w:r w:rsidRPr="000E1EEE">
          <w:rPr>
            <w:rStyle w:val="Hyperlink"/>
            <w:rFonts w:ascii="Times New Roman" w:hAnsi="Times New Roman" w:cs="Times New Roman"/>
            <w:sz w:val="24"/>
            <w:szCs w:val="24"/>
          </w:rPr>
          <w:t>water-gas shift reaction</w:t>
        </w:r>
      </w:hyperlink>
      <w:r w:rsidRPr="000E1EEE">
        <w:rPr>
          <w:rFonts w:ascii="Times New Roman" w:hAnsi="Times New Roman" w:cs="Times New Roman"/>
          <w:sz w:val="24"/>
          <w:szCs w:val="24"/>
        </w:rPr>
        <w:t xml:space="preserve"> reaches </w:t>
      </w:r>
      <w:hyperlink r:id="rId209" w:tooltip="Chemical equilibrium" w:history="1">
        <w:r w:rsidRPr="000E1EEE">
          <w:rPr>
            <w:rStyle w:val="Hyperlink"/>
            <w:rFonts w:ascii="Times New Roman" w:hAnsi="Times New Roman" w:cs="Times New Roman"/>
            <w:sz w:val="24"/>
            <w:szCs w:val="24"/>
          </w:rPr>
          <w:t>equilibrium</w:t>
        </w:r>
      </w:hyperlink>
      <w:r w:rsidRPr="000E1EEE">
        <w:rPr>
          <w:rFonts w:ascii="Times New Roman" w:hAnsi="Times New Roman" w:cs="Times New Roman"/>
          <w:sz w:val="24"/>
          <w:szCs w:val="24"/>
        </w:rPr>
        <w:t xml:space="preserve"> very fast at the temperatures in a gasifier. This balances the concentrations of carbon monoxide, steam, carbon dioxide and hydrogen. </w:t>
      </w:r>
      <w:r w:rsidRPr="000E1EEE">
        <w:rPr>
          <w:rFonts w:ascii="Times New Roman" w:hAnsi="Times New Roman" w:cs="Times New Roman"/>
          <w:noProof/>
          <w:sz w:val="24"/>
          <w:szCs w:val="24"/>
        </w:rPr>
        <w:drawing>
          <wp:inline distT="0" distB="0" distL="0" distR="0" wp14:anchorId="226C0268" wp14:editId="24A521D4">
            <wp:extent cx="1941195" cy="172720"/>
            <wp:effectExtent l="19050" t="0" r="1905" b="0"/>
            <wp:docPr id="10" name="Picture 5" descr="{\rm CO} + {\rm H}_2 {\rm O} \lrarr {\rm CO}_2 + {\rm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 CO} + {\rm H}_2 {\rm O} \lrarr {\rm CO}_2 + {\rm H}_2"/>
                    <pic:cNvPicPr>
                      <a:picLocks noChangeAspect="1" noChangeArrowheads="1"/>
                    </pic:cNvPicPr>
                  </pic:nvPicPr>
                  <pic:blipFill>
                    <a:blip r:embed="rId210"/>
                    <a:srcRect/>
                    <a:stretch>
                      <a:fillRect/>
                    </a:stretch>
                  </pic:blipFill>
                  <pic:spPr bwMode="auto">
                    <a:xfrm>
                      <a:off x="0" y="0"/>
                      <a:ext cx="1941195" cy="172720"/>
                    </a:xfrm>
                    <a:prstGeom prst="rect">
                      <a:avLst/>
                    </a:prstGeom>
                    <a:noFill/>
                    <a:ln w="9525">
                      <a:noFill/>
                      <a:miter lim="800000"/>
                      <a:headEnd/>
                      <a:tailEnd/>
                    </a:ln>
                  </pic:spPr>
                </pic:pic>
              </a:graphicData>
            </a:graphic>
          </wp:inline>
        </w:drawing>
      </w:r>
    </w:p>
    <w:p w14:paraId="337AF339" w14:textId="77777777" w:rsidR="005A7C60" w:rsidRPr="000E1EEE" w:rsidRDefault="005A7C60" w:rsidP="000E1EEE">
      <w:pPr>
        <w:pStyle w:val="NormalWeb"/>
        <w:spacing w:line="360" w:lineRule="auto"/>
        <w:jc w:val="both"/>
      </w:pPr>
    </w:p>
    <w:p w14:paraId="0ED19179" w14:textId="77777777" w:rsidR="00346707" w:rsidRPr="000E1EEE" w:rsidRDefault="00EA0389" w:rsidP="000E1EEE">
      <w:pPr>
        <w:pStyle w:val="NormalWeb"/>
        <w:spacing w:line="360" w:lineRule="auto"/>
        <w:jc w:val="both"/>
        <w:rPr>
          <w:color w:val="FF0000"/>
        </w:rPr>
      </w:pPr>
      <w:r w:rsidRPr="000E1EEE">
        <w:rPr>
          <w:noProof/>
          <w:color w:val="FF0000"/>
        </w:rPr>
        <w:drawing>
          <wp:inline distT="0" distB="0" distL="0" distR="0" wp14:anchorId="6E0F97E2" wp14:editId="67429915">
            <wp:extent cx="5943600" cy="424268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srcRect/>
                    <a:stretch>
                      <a:fillRect/>
                    </a:stretch>
                  </pic:blipFill>
                  <pic:spPr bwMode="auto">
                    <a:xfrm>
                      <a:off x="0" y="0"/>
                      <a:ext cx="5943600" cy="4242688"/>
                    </a:xfrm>
                    <a:prstGeom prst="rect">
                      <a:avLst/>
                    </a:prstGeom>
                    <a:noFill/>
                    <a:ln w="9525">
                      <a:noFill/>
                      <a:miter lim="800000"/>
                      <a:headEnd/>
                      <a:tailEnd/>
                    </a:ln>
                  </pic:spPr>
                </pic:pic>
              </a:graphicData>
            </a:graphic>
          </wp:inline>
        </w:drawing>
      </w:r>
    </w:p>
    <w:p w14:paraId="18C6988A" w14:textId="77777777" w:rsidR="00EA0389" w:rsidRPr="000E1EEE" w:rsidRDefault="00EA0389" w:rsidP="000E1EEE">
      <w:pPr>
        <w:pStyle w:val="NormalWeb"/>
        <w:spacing w:line="360" w:lineRule="auto"/>
        <w:jc w:val="both"/>
      </w:pPr>
      <w:r w:rsidRPr="000E1EEE">
        <w:t xml:space="preserve">Fig. Biomass Conversion pathways </w:t>
      </w:r>
    </w:p>
    <w:p w14:paraId="15D6A7D9" w14:textId="77777777" w:rsidR="00613B3B" w:rsidRPr="000E1EEE" w:rsidRDefault="00613B3B" w:rsidP="000E1EEE">
      <w:pPr>
        <w:spacing w:line="360" w:lineRule="auto"/>
        <w:jc w:val="both"/>
        <w:rPr>
          <w:rFonts w:ascii="Times New Roman" w:hAnsi="Times New Roman" w:cs="Times New Roman"/>
          <w:sz w:val="24"/>
          <w:szCs w:val="24"/>
        </w:rPr>
      </w:pPr>
    </w:p>
    <w:p w14:paraId="66F1EEC5" w14:textId="77777777" w:rsidR="00613B3B" w:rsidRPr="000E1EEE" w:rsidRDefault="00613B3B" w:rsidP="000E1EEE">
      <w:pPr>
        <w:spacing w:line="360" w:lineRule="auto"/>
        <w:jc w:val="both"/>
        <w:rPr>
          <w:rFonts w:ascii="Times New Roman" w:hAnsi="Times New Roman" w:cs="Times New Roman"/>
          <w:sz w:val="24"/>
          <w:szCs w:val="24"/>
        </w:rPr>
      </w:pPr>
    </w:p>
    <w:p w14:paraId="6A61EB95" w14:textId="77777777" w:rsidR="00613B3B" w:rsidRPr="000E1EEE" w:rsidRDefault="00613B3B" w:rsidP="000E1EEE">
      <w:pPr>
        <w:spacing w:line="360" w:lineRule="auto"/>
        <w:jc w:val="both"/>
        <w:rPr>
          <w:rFonts w:ascii="Times New Roman" w:hAnsi="Times New Roman" w:cs="Times New Roman"/>
          <w:sz w:val="24"/>
          <w:szCs w:val="24"/>
        </w:rPr>
      </w:pPr>
    </w:p>
    <w:p w14:paraId="4997A22C" w14:textId="77777777" w:rsidR="00613B3B" w:rsidRPr="000E1EEE" w:rsidRDefault="00613B3B"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lastRenderedPageBreak/>
        <w:t xml:space="preserve">Chapter six </w:t>
      </w:r>
      <w:r w:rsidRPr="000E1EEE">
        <w:rPr>
          <w:rFonts w:ascii="Times New Roman" w:hAnsi="Times New Roman" w:cs="Times New Roman"/>
          <w:b/>
          <w:bCs/>
          <w:sz w:val="24"/>
          <w:szCs w:val="24"/>
        </w:rPr>
        <w:t>Renewable energy Resource and its Environmental impact</w:t>
      </w:r>
    </w:p>
    <w:p w14:paraId="5935532A" w14:textId="77777777" w:rsidR="0018040F" w:rsidRPr="000E1EEE" w:rsidRDefault="0018040F" w:rsidP="000E1EEE">
      <w:p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Chapter objectives: At the end of this chapter you should be able to: </w:t>
      </w:r>
    </w:p>
    <w:p w14:paraId="6DC462A6" w14:textId="77777777" w:rsidR="0018040F" w:rsidRPr="000E1EEE" w:rsidRDefault="0018040F"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Understand the environmental impacts of energy production and consumption</w:t>
      </w:r>
    </w:p>
    <w:p w14:paraId="220965D4" w14:textId="77777777" w:rsidR="0018040F" w:rsidRPr="000E1EEE" w:rsidRDefault="0018040F" w:rsidP="000E1EEE">
      <w:pPr>
        <w:pStyle w:val="ListParagraph"/>
        <w:numPr>
          <w:ilvl w:val="0"/>
          <w:numId w:val="9"/>
        </w:numPr>
        <w:spacing w:after="0"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Comprehend about energy conservation  </w:t>
      </w:r>
    </w:p>
    <w:p w14:paraId="5D9442AA" w14:textId="77777777" w:rsidR="00C5180D" w:rsidRPr="000E1EEE" w:rsidRDefault="00C5180D" w:rsidP="000E1EEE">
      <w:pPr>
        <w:spacing w:line="360" w:lineRule="auto"/>
        <w:jc w:val="both"/>
        <w:rPr>
          <w:rFonts w:ascii="Times New Roman" w:hAnsi="Times New Roman" w:cs="Times New Roman"/>
          <w:b/>
          <w:bCs/>
          <w:sz w:val="24"/>
          <w:szCs w:val="24"/>
        </w:rPr>
      </w:pPr>
      <w:r w:rsidRPr="000E1EEE">
        <w:rPr>
          <w:rFonts w:ascii="Times New Roman" w:hAnsi="Times New Roman" w:cs="Times New Roman"/>
          <w:b/>
          <w:bCs/>
          <w:sz w:val="24"/>
          <w:szCs w:val="24"/>
        </w:rPr>
        <w:t>Environmental Impacts of Wind Power</w:t>
      </w:r>
    </w:p>
    <w:p w14:paraId="1BCE6CFF" w14:textId="77777777" w:rsidR="00C5180D" w:rsidRPr="000E1EEE" w:rsidRDefault="00C5180D" w:rsidP="000E1EEE">
      <w:pPr>
        <w:spacing w:line="360" w:lineRule="auto"/>
        <w:jc w:val="both"/>
        <w:rPr>
          <w:rFonts w:ascii="Times New Roman" w:hAnsi="Times New Roman" w:cs="Times New Roman"/>
          <w:sz w:val="24"/>
          <w:szCs w:val="24"/>
        </w:rPr>
      </w:pPr>
      <w:bookmarkStart w:id="23" w:name="land_use"/>
      <w:bookmarkEnd w:id="23"/>
      <w:r w:rsidRPr="000E1EEE">
        <w:rPr>
          <w:rFonts w:ascii="Times New Roman" w:hAnsi="Times New Roman" w:cs="Times New Roman"/>
          <w:sz w:val="24"/>
          <w:szCs w:val="24"/>
        </w:rPr>
        <w:t>Harnessing power from the wind is one of th</w:t>
      </w:r>
      <w:r w:rsidR="00B056C4" w:rsidRPr="000E1EEE">
        <w:rPr>
          <w:rFonts w:ascii="Times New Roman" w:hAnsi="Times New Roman" w:cs="Times New Roman"/>
          <w:sz w:val="24"/>
          <w:szCs w:val="24"/>
        </w:rPr>
        <w:t xml:space="preserve">e cleanest and most sustainable </w:t>
      </w:r>
      <w:r w:rsidR="0018040F" w:rsidRPr="000E1EEE">
        <w:rPr>
          <w:rFonts w:ascii="Times New Roman" w:hAnsi="Times New Roman" w:cs="Times New Roman"/>
          <w:sz w:val="24"/>
          <w:szCs w:val="24"/>
        </w:rPr>
        <w:t xml:space="preserve">form to </w:t>
      </w:r>
      <w:r w:rsidRPr="000E1EEE">
        <w:rPr>
          <w:rFonts w:ascii="Times New Roman" w:hAnsi="Times New Roman" w:cs="Times New Roman"/>
          <w:sz w:val="24"/>
          <w:szCs w:val="24"/>
        </w:rPr>
        <w:t xml:space="preserve">generate electricity as it produces </w:t>
      </w:r>
      <w:r w:rsidR="00B056C4" w:rsidRPr="000E1EEE">
        <w:rPr>
          <w:rFonts w:ascii="Times New Roman" w:hAnsi="Times New Roman" w:cs="Times New Roman"/>
          <w:sz w:val="24"/>
          <w:szCs w:val="24"/>
        </w:rPr>
        <w:t xml:space="preserve">no toxic pollution or global </w:t>
      </w:r>
      <w:r w:rsidRPr="000E1EEE">
        <w:rPr>
          <w:rFonts w:ascii="Times New Roman" w:hAnsi="Times New Roman" w:cs="Times New Roman"/>
          <w:sz w:val="24"/>
          <w:szCs w:val="24"/>
        </w:rPr>
        <w:t xml:space="preserve">warming emissions. </w:t>
      </w:r>
    </w:p>
    <w:p w14:paraId="59382211" w14:textId="77777777" w:rsidR="00C5180D" w:rsidRPr="000E1EEE" w:rsidRDefault="00C5180D"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Wind</w:t>
      </w:r>
      <w:r w:rsidR="0018040F" w:rsidRPr="000E1EEE">
        <w:rPr>
          <w:rFonts w:ascii="Times New Roman" w:hAnsi="Times New Roman" w:cs="Times New Roman"/>
          <w:sz w:val="24"/>
          <w:szCs w:val="24"/>
        </w:rPr>
        <w:t xml:space="preserve"> is </w:t>
      </w:r>
      <w:r w:rsidRPr="000E1EEE">
        <w:rPr>
          <w:rFonts w:ascii="Times New Roman" w:hAnsi="Times New Roman" w:cs="Times New Roman"/>
          <w:sz w:val="24"/>
          <w:szCs w:val="24"/>
        </w:rPr>
        <w:t>abundant, inexhaustible, and affordable, which makes it a viable and large-scale alternative to fossil fuels. </w:t>
      </w:r>
    </w:p>
    <w:p w14:paraId="597FBF30" w14:textId="77777777" w:rsidR="00C5180D" w:rsidRPr="000E1EEE" w:rsidRDefault="00C5180D"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Despite its vast potential, there are a variety of environmental impacts associated with wind power generation that should be recognized and mitigated.</w:t>
      </w:r>
    </w:p>
    <w:p w14:paraId="14D68C8D" w14:textId="77777777" w:rsidR="00C5180D" w:rsidRPr="000E1EEE" w:rsidRDefault="00C5180D" w:rsidP="000E1EEE">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E1EEE">
        <w:rPr>
          <w:rFonts w:ascii="Times New Roman" w:eastAsia="Times New Roman" w:hAnsi="Times New Roman" w:cs="Times New Roman"/>
          <w:b/>
          <w:bCs/>
          <w:sz w:val="24"/>
          <w:szCs w:val="24"/>
        </w:rPr>
        <w:t>Land Use</w:t>
      </w:r>
    </w:p>
    <w:p w14:paraId="05DAB739" w14:textId="77777777" w:rsidR="00C5180D" w:rsidRPr="000E1EEE" w:rsidRDefault="00C5180D"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The land use impact of wind power facilities varies substantially depending on the site: </w:t>
      </w:r>
    </w:p>
    <w:p w14:paraId="32B3A973" w14:textId="77777777" w:rsidR="00C5180D" w:rsidRPr="000E1EEE" w:rsidRDefault="0018040F"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W</w:t>
      </w:r>
      <w:r w:rsidR="00C5180D" w:rsidRPr="000E1EEE">
        <w:rPr>
          <w:rFonts w:ascii="Times New Roman" w:eastAsia="Times New Roman" w:hAnsi="Times New Roman" w:cs="Times New Roman"/>
          <w:sz w:val="24"/>
          <w:szCs w:val="24"/>
        </w:rPr>
        <w:t>ind</w:t>
      </w:r>
      <w:r w:rsidRPr="000E1EEE">
        <w:rPr>
          <w:rFonts w:ascii="Times New Roman" w:eastAsia="Times New Roman" w:hAnsi="Times New Roman" w:cs="Times New Roman"/>
          <w:sz w:val="24"/>
          <w:szCs w:val="24"/>
        </w:rPr>
        <w:t xml:space="preserve"> </w:t>
      </w:r>
      <w:r w:rsidR="00C5180D" w:rsidRPr="000E1EEE">
        <w:rPr>
          <w:rFonts w:ascii="Times New Roman" w:eastAsia="Times New Roman" w:hAnsi="Times New Roman" w:cs="Times New Roman"/>
          <w:sz w:val="24"/>
          <w:szCs w:val="24"/>
        </w:rPr>
        <w:t xml:space="preserve">turbines placed in </w:t>
      </w:r>
      <w:r w:rsidR="00C5180D" w:rsidRPr="000E1EEE">
        <w:rPr>
          <w:rFonts w:ascii="Times New Roman" w:eastAsia="Times New Roman" w:hAnsi="Times New Roman" w:cs="Times New Roman"/>
          <w:b/>
          <w:sz w:val="24"/>
          <w:szCs w:val="24"/>
        </w:rPr>
        <w:t xml:space="preserve">flat areas </w:t>
      </w:r>
      <w:r w:rsidR="00C5180D" w:rsidRPr="000E1EEE">
        <w:rPr>
          <w:rFonts w:ascii="Times New Roman" w:eastAsia="Times New Roman" w:hAnsi="Times New Roman" w:cs="Times New Roman"/>
          <w:sz w:val="24"/>
          <w:szCs w:val="24"/>
        </w:rPr>
        <w:t xml:space="preserve">typically use more land than those located in hilly areas. However, wind turbines do not occupy all of this land; </w:t>
      </w:r>
    </w:p>
    <w:p w14:paraId="31786CE8" w14:textId="77777777" w:rsidR="00C5180D" w:rsidRPr="000E1EEE" w:rsidRDefault="0018040F"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Wind turbines are </w:t>
      </w:r>
      <w:r w:rsidR="00C5180D" w:rsidRPr="000E1EEE">
        <w:rPr>
          <w:rFonts w:ascii="Times New Roman" w:eastAsia="Times New Roman" w:hAnsi="Times New Roman" w:cs="Times New Roman"/>
          <w:sz w:val="24"/>
          <w:szCs w:val="24"/>
        </w:rPr>
        <w:t>spaced 5 to 10 rotor diame</w:t>
      </w:r>
      <w:r w:rsidRPr="000E1EEE">
        <w:rPr>
          <w:rFonts w:ascii="Times New Roman" w:eastAsia="Times New Roman" w:hAnsi="Times New Roman" w:cs="Times New Roman"/>
          <w:sz w:val="24"/>
          <w:szCs w:val="24"/>
        </w:rPr>
        <w:t xml:space="preserve">ters apart (a rotor diameter is </w:t>
      </w:r>
      <w:r w:rsidR="00C5180D" w:rsidRPr="000E1EEE">
        <w:rPr>
          <w:rFonts w:ascii="Times New Roman" w:eastAsia="Times New Roman" w:hAnsi="Times New Roman" w:cs="Times New Roman"/>
          <w:sz w:val="24"/>
          <w:szCs w:val="24"/>
        </w:rPr>
        <w:t xml:space="preserve">the diameter of the wind turbine blades). </w:t>
      </w:r>
    </w:p>
    <w:p w14:paraId="73F6C8BC" w14:textId="77777777" w:rsidR="00C5180D" w:rsidRPr="000E1EEE" w:rsidRDefault="00C5180D"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Thus, the turbines themselves and the surrounding infrastructure (including roads and transmission lines) occupy a small portion of the total area of a wind facility</w:t>
      </w:r>
      <w:r w:rsidR="0018040F" w:rsidRPr="000E1EEE">
        <w:rPr>
          <w:rFonts w:ascii="Times New Roman" w:eastAsia="Times New Roman" w:hAnsi="Times New Roman" w:cs="Times New Roman"/>
          <w:sz w:val="24"/>
          <w:szCs w:val="24"/>
        </w:rPr>
        <w:t>. T</w:t>
      </w:r>
      <w:r w:rsidRPr="000E1EEE">
        <w:rPr>
          <w:rFonts w:ascii="Times New Roman" w:eastAsia="Times New Roman" w:hAnsi="Times New Roman" w:cs="Times New Roman"/>
          <w:sz w:val="24"/>
          <w:szCs w:val="24"/>
        </w:rPr>
        <w:t>hey</w:t>
      </w:r>
      <w:r w:rsidR="0018040F" w:rsidRPr="000E1EEE">
        <w:rPr>
          <w:rFonts w:ascii="Times New Roman" w:eastAsia="Times New Roman" w:hAnsi="Times New Roman" w:cs="Times New Roman"/>
          <w:sz w:val="24"/>
          <w:szCs w:val="24"/>
        </w:rPr>
        <w:t xml:space="preserve"> </w:t>
      </w:r>
      <w:r w:rsidRPr="000E1EEE">
        <w:rPr>
          <w:rFonts w:ascii="Times New Roman" w:eastAsia="Times New Roman" w:hAnsi="Times New Roman" w:cs="Times New Roman"/>
          <w:sz w:val="24"/>
          <w:szCs w:val="24"/>
        </w:rPr>
        <w:t xml:space="preserve">use between 30 and 141 acres per megawatt of power output capacity </w:t>
      </w:r>
    </w:p>
    <w:p w14:paraId="5D7FC6F0" w14:textId="77777777" w:rsidR="00C5180D" w:rsidRPr="000E1EEE" w:rsidRDefault="00C5180D"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However, less than 1 acre per megawatt is disturbed permanently and less than 3.5 acres per megawatt are disturbed temporarily during construction. </w:t>
      </w:r>
    </w:p>
    <w:p w14:paraId="09FFBBBC" w14:textId="77777777" w:rsidR="00C5180D" w:rsidRPr="000E1EEE" w:rsidRDefault="00C5180D"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The remainder of the land can be used for a variety of other productive purposes, including livestock grazing, agriculture, highways, and hiking trails.</w:t>
      </w:r>
    </w:p>
    <w:p w14:paraId="32D1C6E8" w14:textId="77777777" w:rsidR="00C5180D" w:rsidRPr="000E1EEE" w:rsidRDefault="0018040F"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lastRenderedPageBreak/>
        <w:t>W</w:t>
      </w:r>
      <w:r w:rsidR="00C5180D" w:rsidRPr="000E1EEE">
        <w:rPr>
          <w:rFonts w:ascii="Times New Roman" w:eastAsia="Times New Roman" w:hAnsi="Times New Roman" w:cs="Times New Roman"/>
          <w:sz w:val="24"/>
          <w:szCs w:val="24"/>
        </w:rPr>
        <w:t>ind</w:t>
      </w:r>
      <w:r w:rsidRPr="000E1EEE">
        <w:rPr>
          <w:rFonts w:ascii="Times New Roman" w:eastAsia="Times New Roman" w:hAnsi="Times New Roman" w:cs="Times New Roman"/>
          <w:sz w:val="24"/>
          <w:szCs w:val="24"/>
        </w:rPr>
        <w:t xml:space="preserve"> </w:t>
      </w:r>
      <w:r w:rsidR="00C5180D" w:rsidRPr="000E1EEE">
        <w:rPr>
          <w:rFonts w:ascii="Times New Roman" w:eastAsia="Times New Roman" w:hAnsi="Times New Roman" w:cs="Times New Roman"/>
          <w:sz w:val="24"/>
          <w:szCs w:val="24"/>
        </w:rPr>
        <w:t>facilities can be sited on brownfields (abandoned or underused industrial land) or other commercial and industrial locations, which significantly reduces concerns about land use.</w:t>
      </w:r>
    </w:p>
    <w:p w14:paraId="34C8812F" w14:textId="77777777" w:rsidR="00C5180D" w:rsidRPr="000E1EEE" w:rsidRDefault="00C5180D" w:rsidP="000E1EEE">
      <w:pPr>
        <w:spacing w:before="100" w:beforeAutospacing="1" w:after="100" w:afterAutospacing="1"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Offshore wind facilities require larger amounts of space because the turbines and blades are bigger than their land-based counterparts. </w:t>
      </w:r>
    </w:p>
    <w:p w14:paraId="0B10A5D2" w14:textId="77777777" w:rsidR="00C5180D" w:rsidRPr="000E1EEE" w:rsidRDefault="00C5180D" w:rsidP="000E1EEE">
      <w:pPr>
        <w:spacing w:before="100" w:beforeAutospacing="1" w:after="100" w:afterAutospacing="1" w:line="360" w:lineRule="auto"/>
        <w:jc w:val="both"/>
        <w:rPr>
          <w:rFonts w:ascii="Times New Roman" w:hAnsi="Times New Roman" w:cs="Times New Roman"/>
          <w:sz w:val="24"/>
          <w:szCs w:val="24"/>
        </w:rPr>
      </w:pPr>
      <w:r w:rsidRPr="000E1EEE">
        <w:rPr>
          <w:rFonts w:ascii="Times New Roman" w:hAnsi="Times New Roman" w:cs="Times New Roman"/>
          <w:sz w:val="24"/>
          <w:szCs w:val="24"/>
        </w:rPr>
        <w:t xml:space="preserve">Depending on their location, such offshore installations may compete with a variety of other ocean activities, such as fishing, recreational activities, sand and gravel extraction, oil and gas extraction, navigation, and aquaculture. </w:t>
      </w:r>
    </w:p>
    <w:p w14:paraId="18B6102E" w14:textId="77777777" w:rsidR="00C5180D" w:rsidRPr="000E1EEE" w:rsidRDefault="00C5180D" w:rsidP="000E1EEE">
      <w:pPr>
        <w:spacing w:before="100" w:beforeAutospacing="1" w:after="100" w:afterAutospacing="1" w:line="360" w:lineRule="auto"/>
        <w:jc w:val="both"/>
        <w:rPr>
          <w:rFonts w:ascii="Times New Roman" w:hAnsi="Times New Roman" w:cs="Times New Roman"/>
          <w:sz w:val="24"/>
          <w:szCs w:val="24"/>
        </w:rPr>
      </w:pPr>
      <w:r w:rsidRPr="000E1EEE">
        <w:rPr>
          <w:rFonts w:ascii="Times New Roman" w:hAnsi="Times New Roman" w:cs="Times New Roman"/>
          <w:sz w:val="24"/>
          <w:szCs w:val="24"/>
        </w:rPr>
        <w:t>Employing best practices in planning and siting can help minimize potential land use impacts of offshore and land-based wind projects.</w:t>
      </w:r>
    </w:p>
    <w:p w14:paraId="1B97729B" w14:textId="77777777" w:rsidR="00C5180D" w:rsidRPr="000E1EEE" w:rsidRDefault="00C5180D" w:rsidP="000E1EEE">
      <w:pPr>
        <w:pStyle w:val="Heading3"/>
        <w:spacing w:line="360" w:lineRule="auto"/>
        <w:jc w:val="both"/>
        <w:rPr>
          <w:sz w:val="24"/>
          <w:szCs w:val="24"/>
        </w:rPr>
      </w:pPr>
      <w:r w:rsidRPr="000E1EEE">
        <w:rPr>
          <w:sz w:val="24"/>
          <w:szCs w:val="24"/>
        </w:rPr>
        <w:t>Wildlife and Habitat</w:t>
      </w:r>
    </w:p>
    <w:p w14:paraId="1C145923" w14:textId="77777777" w:rsidR="00C5180D" w:rsidRPr="000E1EEE" w:rsidRDefault="00C5180D" w:rsidP="000E1EEE">
      <w:pPr>
        <w:pStyle w:val="NormalWeb"/>
        <w:spacing w:line="360" w:lineRule="auto"/>
        <w:jc w:val="both"/>
      </w:pPr>
      <w:r w:rsidRPr="000E1EEE">
        <w:t>A recent review of peer-reviewed research found evidence of bird deaths from collisions with wind turbines and from habitat disruption. The research concluded that these impacts are relatively low and do not pose a threat to species populations. </w:t>
      </w:r>
    </w:p>
    <w:p w14:paraId="53AC495D" w14:textId="77777777" w:rsidR="00C5180D" w:rsidRPr="000E1EEE" w:rsidRDefault="00C5180D" w:rsidP="000E1EEE">
      <w:pPr>
        <w:pStyle w:val="NormalWeb"/>
        <w:spacing w:line="360" w:lineRule="auto"/>
        <w:jc w:val="both"/>
      </w:pPr>
      <w:r w:rsidRPr="000E1EEE">
        <w:t xml:space="preserve">Offshore wind turbines can have similar impacts on marine birds, but as with onshore wind turbines, the bird deaths associated with offshore wind are minimal. </w:t>
      </w:r>
    </w:p>
    <w:p w14:paraId="138750BA" w14:textId="77777777" w:rsidR="00C5180D" w:rsidRPr="000E1EEE" w:rsidRDefault="00C5180D" w:rsidP="000E1EEE">
      <w:pPr>
        <w:pStyle w:val="NormalWeb"/>
        <w:spacing w:line="360" w:lineRule="auto"/>
        <w:jc w:val="both"/>
      </w:pPr>
      <w:r w:rsidRPr="000E1EEE">
        <w:t xml:space="preserve">Wind farms located offshore will also impact fish and other marine wildlife. </w:t>
      </w:r>
    </w:p>
    <w:p w14:paraId="49309E2D" w14:textId="77777777" w:rsidR="00C5180D" w:rsidRPr="000E1EEE" w:rsidRDefault="00C5180D" w:rsidP="000E1EEE">
      <w:pPr>
        <w:pStyle w:val="Heading3"/>
        <w:spacing w:line="360" w:lineRule="auto"/>
        <w:jc w:val="both"/>
        <w:rPr>
          <w:sz w:val="24"/>
          <w:szCs w:val="24"/>
        </w:rPr>
      </w:pPr>
      <w:r w:rsidRPr="000E1EEE">
        <w:rPr>
          <w:sz w:val="24"/>
          <w:szCs w:val="24"/>
        </w:rPr>
        <w:t>Public Health and Community</w:t>
      </w:r>
    </w:p>
    <w:p w14:paraId="6930FD6F" w14:textId="77777777" w:rsidR="00C5180D" w:rsidRPr="000E1EEE" w:rsidRDefault="00C5180D" w:rsidP="000E1EEE">
      <w:pPr>
        <w:pStyle w:val="NormalWeb"/>
        <w:spacing w:line="360" w:lineRule="auto"/>
        <w:jc w:val="both"/>
      </w:pPr>
      <w:r w:rsidRPr="000E1EEE">
        <w:t xml:space="preserve">Sound and visual impact are the two main public health and community concerns associated with operating wind turbines. </w:t>
      </w:r>
    </w:p>
    <w:p w14:paraId="17778A68" w14:textId="77777777" w:rsidR="00C5180D" w:rsidRPr="000E1EEE" w:rsidRDefault="00C5180D" w:rsidP="000E1EEE">
      <w:pPr>
        <w:pStyle w:val="NormalWeb"/>
        <w:spacing w:line="360" w:lineRule="auto"/>
        <w:jc w:val="both"/>
      </w:pPr>
      <w:r w:rsidRPr="000E1EEE">
        <w:t xml:space="preserve">Most of the sound generated by wind turbines is aerodynamic, caused by the movement of turbine blades through the air. </w:t>
      </w:r>
    </w:p>
    <w:p w14:paraId="60056DA7" w14:textId="77777777" w:rsidR="00C5180D" w:rsidRPr="000E1EEE" w:rsidRDefault="00C5180D" w:rsidP="000E1EEE">
      <w:pPr>
        <w:pStyle w:val="NormalWeb"/>
        <w:spacing w:line="360" w:lineRule="auto"/>
        <w:jc w:val="both"/>
      </w:pPr>
      <w:r w:rsidRPr="000E1EEE">
        <w:t xml:space="preserve">Technological advances, such as minimizing blade surface imperfections and using sound-absorbent materials can reduce wind turbine noise. </w:t>
      </w:r>
    </w:p>
    <w:p w14:paraId="4B4C9082" w14:textId="77777777" w:rsidR="00C5180D" w:rsidRPr="000E1EEE" w:rsidRDefault="00C5180D" w:rsidP="000E1EEE">
      <w:pPr>
        <w:pStyle w:val="NormalWeb"/>
        <w:spacing w:line="360" w:lineRule="auto"/>
        <w:jc w:val="both"/>
      </w:pPr>
      <w:bookmarkStart w:id="24" w:name="wind_water"/>
      <w:bookmarkEnd w:id="24"/>
      <w:r w:rsidRPr="000E1EEE">
        <w:lastRenderedPageBreak/>
        <w:t xml:space="preserve">When it comes to aesthetics, wind turbines can elicit strong reactions. To some people, they are graceful sculptures; to others, they are eyesores that compromise the natural landscape. </w:t>
      </w:r>
    </w:p>
    <w:p w14:paraId="5350BA32" w14:textId="77777777" w:rsidR="00C5180D" w:rsidRPr="000E1EEE" w:rsidRDefault="00C5180D" w:rsidP="000E1EEE">
      <w:pPr>
        <w:pStyle w:val="NormalWeb"/>
        <w:spacing w:line="360" w:lineRule="auto"/>
        <w:jc w:val="both"/>
      </w:pPr>
      <w:r w:rsidRPr="000E1EEE">
        <w:t>Whether a community is willing to accept an altered skyline in return for cleaner power should be decided in an open public dialogue.</w:t>
      </w:r>
    </w:p>
    <w:p w14:paraId="5B03EA60" w14:textId="77777777" w:rsidR="00C5180D" w:rsidRPr="000E1EEE" w:rsidRDefault="00C5180D" w:rsidP="000E1EEE">
      <w:pPr>
        <w:pStyle w:val="Heading3"/>
        <w:spacing w:line="360" w:lineRule="auto"/>
        <w:jc w:val="both"/>
        <w:rPr>
          <w:sz w:val="24"/>
          <w:szCs w:val="24"/>
        </w:rPr>
      </w:pPr>
      <w:r w:rsidRPr="000E1EEE">
        <w:rPr>
          <w:sz w:val="24"/>
          <w:szCs w:val="24"/>
        </w:rPr>
        <w:t>Water Use</w:t>
      </w:r>
    </w:p>
    <w:p w14:paraId="40435964" w14:textId="77777777" w:rsidR="00C5180D" w:rsidRPr="000E1EEE" w:rsidRDefault="00C5180D" w:rsidP="000E1EEE">
      <w:pPr>
        <w:pStyle w:val="NormalWeb"/>
        <w:spacing w:line="360" w:lineRule="auto"/>
        <w:jc w:val="both"/>
      </w:pPr>
      <w:r w:rsidRPr="000E1EEE">
        <w:t>There is no water impact associated with the operation of wind turbines. As in all manufacturing processes, some water is used to manufacture steel and cement for wind turbines.</w:t>
      </w:r>
    </w:p>
    <w:p w14:paraId="72C9161C" w14:textId="77777777" w:rsidR="00C5180D" w:rsidRPr="000E1EEE" w:rsidRDefault="00C5180D" w:rsidP="000E1EEE">
      <w:pPr>
        <w:pStyle w:val="Heading3"/>
        <w:spacing w:line="360" w:lineRule="auto"/>
        <w:jc w:val="both"/>
        <w:rPr>
          <w:sz w:val="24"/>
          <w:szCs w:val="24"/>
        </w:rPr>
      </w:pPr>
      <w:r w:rsidRPr="000E1EEE">
        <w:rPr>
          <w:sz w:val="24"/>
          <w:szCs w:val="24"/>
        </w:rPr>
        <w:t>Life-Cycle Global Warming Emissions</w:t>
      </w:r>
    </w:p>
    <w:p w14:paraId="276226A3" w14:textId="77777777" w:rsidR="00C5180D" w:rsidRPr="000E1EEE" w:rsidRDefault="00C5180D" w:rsidP="000E1EEE">
      <w:pPr>
        <w:pStyle w:val="NormalWeb"/>
        <w:spacing w:line="360" w:lineRule="auto"/>
        <w:jc w:val="both"/>
      </w:pPr>
      <w:bookmarkStart w:id="25" w:name="solar"/>
      <w:bookmarkEnd w:id="25"/>
      <w:r w:rsidRPr="000E1EEE">
        <w:t>While there are no global warming emissions associated with operating wind turbines, there are emissions associated with other stages of a wind turbine’s life-cycle, including:</w:t>
      </w:r>
      <w:r w:rsidR="00DB7656" w:rsidRPr="000E1EEE">
        <w:t xml:space="preserve"> </w:t>
      </w:r>
      <w:r w:rsidRPr="000E1EEE">
        <w:t xml:space="preserve">materials production, materials transportation, </w:t>
      </w:r>
      <w:r w:rsidR="00DB7656" w:rsidRPr="000E1EEE">
        <w:t xml:space="preserve"> </w:t>
      </w:r>
      <w:r w:rsidRPr="000E1EEE">
        <w:t>on-site construction and assembly, operation and maintenance, and decommissioning and dismantlement.</w:t>
      </w:r>
    </w:p>
    <w:p w14:paraId="7B70F56E" w14:textId="77777777" w:rsidR="00C5180D" w:rsidRPr="000E1EEE" w:rsidRDefault="00DB7656" w:rsidP="000E1EEE">
      <w:pPr>
        <w:pStyle w:val="NormalWeb"/>
        <w:spacing w:line="360" w:lineRule="auto"/>
        <w:jc w:val="both"/>
      </w:pPr>
      <w:r w:rsidRPr="000E1EEE">
        <w:t>E</w:t>
      </w:r>
      <w:r w:rsidR="00C5180D" w:rsidRPr="000E1EEE">
        <w:t>stimates</w:t>
      </w:r>
      <w:r w:rsidRPr="000E1EEE">
        <w:t xml:space="preserve"> </w:t>
      </w:r>
      <w:r w:rsidR="00C5180D" w:rsidRPr="000E1EEE">
        <w:t xml:space="preserve">of wind turbine life-cycle global warming emissions are between 0.02 and 0.04 pounds of carbon dioxide equivalent per kilowatt-hour. </w:t>
      </w:r>
      <w:r w:rsidRPr="000E1EEE">
        <w:t xml:space="preserve">While </w:t>
      </w:r>
      <w:r w:rsidR="00C5180D" w:rsidRPr="000E1EEE">
        <w:t xml:space="preserve">natural gas generated electricity are between 0.6 and 2 pounds of </w:t>
      </w:r>
      <w:proofErr w:type="spellStart"/>
      <w:r w:rsidR="00C5180D" w:rsidRPr="000E1EEE">
        <w:t>CoE</w:t>
      </w:r>
      <w:proofErr w:type="spellEnd"/>
      <w:r w:rsidR="00C5180D" w:rsidRPr="000E1EEE">
        <w:t xml:space="preserve"> per kilo</w:t>
      </w:r>
      <w:r w:rsidRPr="000E1EEE">
        <w:t xml:space="preserve">watt-hour, </w:t>
      </w:r>
      <w:r w:rsidR="00C5180D" w:rsidRPr="000E1EEE">
        <w:t xml:space="preserve">coal-generated electricity are 1.4 and 3.6 pounds of </w:t>
      </w:r>
      <w:proofErr w:type="spellStart"/>
      <w:r w:rsidR="00C5180D" w:rsidRPr="000E1EEE">
        <w:t>CoE</w:t>
      </w:r>
      <w:proofErr w:type="spellEnd"/>
      <w:r w:rsidR="00C5180D" w:rsidRPr="000E1EEE">
        <w:t xml:space="preserve"> per kilowatt-hour</w:t>
      </w:r>
    </w:p>
    <w:p w14:paraId="37848256" w14:textId="77777777" w:rsidR="00C5180D" w:rsidRPr="000E1EEE" w:rsidRDefault="00C5180D" w:rsidP="000E1EEE">
      <w:pPr>
        <w:spacing w:before="100" w:beforeAutospacing="1" w:after="100" w:afterAutospacing="1" w:line="360" w:lineRule="auto"/>
        <w:jc w:val="both"/>
        <w:rPr>
          <w:rFonts w:ascii="Times New Roman" w:eastAsia="Times New Roman" w:hAnsi="Times New Roman" w:cs="Times New Roman"/>
          <w:sz w:val="24"/>
          <w:szCs w:val="24"/>
        </w:rPr>
      </w:pPr>
      <w:r w:rsidRPr="000E1EEE">
        <w:rPr>
          <w:rFonts w:ascii="Times New Roman" w:eastAsia="Times New Roman" w:hAnsi="Times New Roman" w:cs="Times New Roman"/>
          <w:sz w:val="24"/>
          <w:szCs w:val="24"/>
        </w:rPr>
        <w:t xml:space="preserve">Geothermal </w:t>
      </w:r>
    </w:p>
    <w:p w14:paraId="7188DD01" w14:textId="77777777" w:rsidR="00C5180D" w:rsidRPr="000E1EEE" w:rsidRDefault="00C5180D" w:rsidP="000E1EEE">
      <w:pPr>
        <w:pStyle w:val="NormalWeb"/>
        <w:spacing w:line="360" w:lineRule="auto"/>
        <w:jc w:val="both"/>
      </w:pPr>
      <w:r w:rsidRPr="000E1EEE">
        <w:t xml:space="preserve">The most widely developed type of geothermal power plant (known as hydrothermal plants) are located near geologic “hot spots” where hot molten rock is close to the earth’s crust and produces hot water. </w:t>
      </w:r>
    </w:p>
    <w:p w14:paraId="2A935F4F" w14:textId="77777777" w:rsidR="00C5180D" w:rsidRPr="000E1EEE" w:rsidRDefault="00DB7656" w:rsidP="000E1EEE">
      <w:pPr>
        <w:pStyle w:val="NormalWeb"/>
        <w:spacing w:line="360" w:lineRule="auto"/>
        <w:jc w:val="both"/>
      </w:pPr>
      <w:r w:rsidRPr="000E1EEE">
        <w:t>G</w:t>
      </w:r>
      <w:r w:rsidR="00C5180D" w:rsidRPr="000E1EEE">
        <w:t>eothermal</w:t>
      </w:r>
      <w:r w:rsidRPr="000E1EEE">
        <w:t xml:space="preserve"> </w:t>
      </w:r>
      <w:r w:rsidR="00C5180D" w:rsidRPr="000E1EEE">
        <w:t>systems involve drilling into Earth’s surface to reach deeper geothermal resources, can allow broader access to geothermal energy.</w:t>
      </w:r>
    </w:p>
    <w:p w14:paraId="72BC1B8F" w14:textId="77777777" w:rsidR="00C5180D" w:rsidRPr="000E1EEE" w:rsidRDefault="00C5180D" w:rsidP="000E1EEE">
      <w:pPr>
        <w:pStyle w:val="NormalWeb"/>
        <w:spacing w:line="360" w:lineRule="auto"/>
        <w:jc w:val="both"/>
      </w:pPr>
      <w:bookmarkStart w:id="26" w:name="water"/>
      <w:bookmarkEnd w:id="26"/>
      <w:r w:rsidRPr="000E1EEE">
        <w:t>Environmental impacts will differ depending on the conversion and cooling technology used.</w:t>
      </w:r>
    </w:p>
    <w:p w14:paraId="357A3031" w14:textId="77777777" w:rsidR="00C5180D" w:rsidRPr="000E1EEE" w:rsidRDefault="00C5180D" w:rsidP="000E1EEE">
      <w:pPr>
        <w:pStyle w:val="Heading3"/>
        <w:spacing w:line="360" w:lineRule="auto"/>
        <w:jc w:val="both"/>
        <w:rPr>
          <w:sz w:val="24"/>
          <w:szCs w:val="24"/>
        </w:rPr>
      </w:pPr>
      <w:r w:rsidRPr="000E1EEE">
        <w:rPr>
          <w:sz w:val="24"/>
          <w:szCs w:val="24"/>
        </w:rPr>
        <w:t>Water Quality and Use</w:t>
      </w:r>
    </w:p>
    <w:p w14:paraId="2B97895D" w14:textId="77777777" w:rsidR="00C5180D" w:rsidRPr="000E1EEE" w:rsidRDefault="00C5180D" w:rsidP="000E1EEE">
      <w:pPr>
        <w:pStyle w:val="NormalWeb"/>
        <w:spacing w:line="360" w:lineRule="auto"/>
        <w:jc w:val="both"/>
      </w:pPr>
      <w:r w:rsidRPr="000E1EEE">
        <w:lastRenderedPageBreak/>
        <w:t xml:space="preserve">Geothermal power plants can have impacts on both water quality and consumption. Hot water pumped from underground reservoirs often contains high levels of sulfur, salt, and other minerals. </w:t>
      </w:r>
    </w:p>
    <w:p w14:paraId="6F7D8C26" w14:textId="77777777" w:rsidR="00C5180D" w:rsidRPr="000E1EEE" w:rsidRDefault="00C5180D" w:rsidP="000E1EEE">
      <w:pPr>
        <w:pStyle w:val="NormalWeb"/>
        <w:spacing w:line="360" w:lineRule="auto"/>
        <w:jc w:val="both"/>
      </w:pPr>
      <w:r w:rsidRPr="000E1EEE">
        <w:t xml:space="preserve">Most geothermal facilities have closed-loop water systems, in which extracted water is pumped directly back into the geothermal reservoir after it has been used for heat or electricity production. </w:t>
      </w:r>
    </w:p>
    <w:p w14:paraId="3E768611" w14:textId="77777777" w:rsidR="00C5180D" w:rsidRPr="000E1EEE" w:rsidRDefault="00C5180D" w:rsidP="000E1EEE">
      <w:pPr>
        <w:pStyle w:val="NormalWeb"/>
        <w:spacing w:line="360" w:lineRule="auto"/>
        <w:jc w:val="both"/>
      </w:pPr>
      <w:r w:rsidRPr="000E1EEE">
        <w:t>Water is also used by geothermal plants for cooling.</w:t>
      </w:r>
      <w:r w:rsidR="00D062AA" w:rsidRPr="000E1EEE">
        <w:t xml:space="preserve"> </w:t>
      </w:r>
      <w:r w:rsidRPr="000E1EEE">
        <w:t xml:space="preserve">Depending on the cooling technology used, geothermal plants can require between 1,700 and 4,000 gallons of water per megawatt-hour. </w:t>
      </w:r>
    </w:p>
    <w:p w14:paraId="6402022E" w14:textId="77777777" w:rsidR="00D062AA" w:rsidRPr="000E1EEE" w:rsidRDefault="00D062AA" w:rsidP="000E1EEE">
      <w:pPr>
        <w:pStyle w:val="NormalWeb"/>
        <w:spacing w:line="360" w:lineRule="auto"/>
        <w:jc w:val="both"/>
      </w:pPr>
    </w:p>
    <w:p w14:paraId="3C1A8DE8" w14:textId="77777777" w:rsidR="00C5180D" w:rsidRPr="000E1EEE" w:rsidRDefault="00C5180D" w:rsidP="000E1EEE">
      <w:pPr>
        <w:pStyle w:val="Heading3"/>
        <w:spacing w:line="360" w:lineRule="auto"/>
        <w:jc w:val="both"/>
        <w:rPr>
          <w:sz w:val="24"/>
          <w:szCs w:val="24"/>
        </w:rPr>
      </w:pPr>
      <w:r w:rsidRPr="000E1EEE">
        <w:rPr>
          <w:sz w:val="24"/>
          <w:szCs w:val="24"/>
        </w:rPr>
        <w:t>Air Emissions</w:t>
      </w:r>
    </w:p>
    <w:p w14:paraId="61C2C609" w14:textId="77777777" w:rsidR="00C5180D" w:rsidRPr="000E1EEE" w:rsidRDefault="00D062AA" w:rsidP="000E1EEE">
      <w:pPr>
        <w:pStyle w:val="NormalWeb"/>
        <w:spacing w:line="360" w:lineRule="auto"/>
        <w:jc w:val="both"/>
      </w:pPr>
      <w:r w:rsidRPr="000E1EEE">
        <w:t xml:space="preserve">Geothermal plants </w:t>
      </w:r>
      <w:r w:rsidR="00C5180D" w:rsidRPr="000E1EEE">
        <w:t>emit hydrogen sulfide, carbon dioxide, ammonia, methane, and boron. Hydrogen sulfide, which has a distinctive “rotten egg” smell, is the most common emission.</w:t>
      </w:r>
    </w:p>
    <w:p w14:paraId="08342F6C" w14:textId="77777777" w:rsidR="00C5180D" w:rsidRPr="000E1EEE" w:rsidRDefault="00C5180D" w:rsidP="000E1EEE">
      <w:pPr>
        <w:pStyle w:val="NormalWeb"/>
        <w:spacing w:line="360" w:lineRule="auto"/>
        <w:jc w:val="both"/>
      </w:pPr>
      <w:bookmarkStart w:id="27" w:name="geothermal_land_use"/>
      <w:bookmarkEnd w:id="27"/>
      <w:r w:rsidRPr="000E1EEE">
        <w:t xml:space="preserve">Once in the atmosphere, hydrogen sulfide changes into sulfur dioxide (SO2). </w:t>
      </w:r>
    </w:p>
    <w:p w14:paraId="550C0824" w14:textId="77777777" w:rsidR="00C5180D" w:rsidRPr="000E1EEE" w:rsidRDefault="00C5180D" w:rsidP="000E1EEE">
      <w:pPr>
        <w:pStyle w:val="NormalWeb"/>
        <w:numPr>
          <w:ilvl w:val="0"/>
          <w:numId w:val="27"/>
        </w:numPr>
        <w:spacing w:line="360" w:lineRule="auto"/>
        <w:jc w:val="both"/>
      </w:pPr>
      <w:r w:rsidRPr="000E1EEE">
        <w:t xml:space="preserve">formation of small acidic particulates that can be absorbed by the bloodstream and cause heart and lung disease </w:t>
      </w:r>
    </w:p>
    <w:p w14:paraId="49A138F9" w14:textId="77777777" w:rsidR="00C5180D" w:rsidRPr="000E1EEE" w:rsidRDefault="00C5180D" w:rsidP="000E1EEE">
      <w:pPr>
        <w:pStyle w:val="NormalWeb"/>
        <w:numPr>
          <w:ilvl w:val="0"/>
          <w:numId w:val="27"/>
        </w:numPr>
        <w:spacing w:line="360" w:lineRule="auto"/>
        <w:jc w:val="both"/>
      </w:pPr>
      <w:r w:rsidRPr="000E1EEE">
        <w:t xml:space="preserve">Sulfur dioxide also causes acid rain, which damages crops, forests, and soils, and acidifies lakes and streams. </w:t>
      </w:r>
    </w:p>
    <w:p w14:paraId="491397E0" w14:textId="77777777" w:rsidR="00C5180D" w:rsidRPr="000E1EEE" w:rsidRDefault="00C5180D" w:rsidP="000E1EEE">
      <w:pPr>
        <w:pStyle w:val="NormalWeb"/>
        <w:numPr>
          <w:ilvl w:val="0"/>
          <w:numId w:val="27"/>
        </w:numPr>
        <w:spacing w:line="360" w:lineRule="auto"/>
        <w:jc w:val="both"/>
      </w:pPr>
      <w:r w:rsidRPr="000E1EEE">
        <w:t xml:space="preserve">However, SO2 emissions from geothermal plants are approximately 30 times lower per megawatt-hour than from coal plants, </w:t>
      </w:r>
    </w:p>
    <w:p w14:paraId="0FB64A0A" w14:textId="77777777" w:rsidR="00C5180D" w:rsidRPr="000E1EEE" w:rsidRDefault="00C5180D" w:rsidP="000E1EEE">
      <w:pPr>
        <w:pStyle w:val="Heading3"/>
        <w:spacing w:line="360" w:lineRule="auto"/>
        <w:jc w:val="both"/>
        <w:rPr>
          <w:sz w:val="24"/>
          <w:szCs w:val="24"/>
        </w:rPr>
      </w:pPr>
      <w:r w:rsidRPr="000E1EEE">
        <w:rPr>
          <w:sz w:val="24"/>
          <w:szCs w:val="24"/>
        </w:rPr>
        <w:t>Land Use</w:t>
      </w:r>
    </w:p>
    <w:p w14:paraId="5F43170E" w14:textId="77777777" w:rsidR="00C5180D" w:rsidRPr="000E1EEE" w:rsidRDefault="00C5180D" w:rsidP="000E1EEE">
      <w:pPr>
        <w:pStyle w:val="NormalWeb"/>
        <w:spacing w:line="360" w:lineRule="auto"/>
        <w:jc w:val="both"/>
      </w:pPr>
      <w:r w:rsidRPr="000E1EEE">
        <w:t xml:space="preserve">Land subsidence, a phenomenon in which the land surface sinks, is sometimes caused by the removal of water from geothermal reservoirs. </w:t>
      </w:r>
    </w:p>
    <w:p w14:paraId="2BD8617C" w14:textId="77777777" w:rsidR="00C5180D" w:rsidRPr="000E1EEE" w:rsidRDefault="00C5180D" w:rsidP="000E1EEE">
      <w:pPr>
        <w:pStyle w:val="NormalWeb"/>
        <w:spacing w:line="360" w:lineRule="auto"/>
        <w:jc w:val="both"/>
      </w:pPr>
      <w:r w:rsidRPr="000E1EEE">
        <w:t xml:space="preserve">Most geothermal facilities address this risk by re-injecting wastewater back into geothermal reservoirs after the water’s heat has been captured. </w:t>
      </w:r>
      <w:bookmarkStart w:id="28" w:name="globalwarmingwemissions"/>
      <w:bookmarkEnd w:id="28"/>
      <w:r w:rsidRPr="000E1EEE">
        <w:t> </w:t>
      </w:r>
    </w:p>
    <w:p w14:paraId="27208D04" w14:textId="77777777" w:rsidR="00C5180D" w:rsidRPr="000E1EEE" w:rsidRDefault="00C5180D" w:rsidP="000E1EEE">
      <w:pPr>
        <w:pStyle w:val="NormalWeb"/>
        <w:spacing w:line="360" w:lineRule="auto"/>
        <w:jc w:val="both"/>
      </w:pPr>
      <w:r w:rsidRPr="000E1EEE">
        <w:lastRenderedPageBreak/>
        <w:t xml:space="preserve">Hydrothermal plants are sited on geological “hot spots," which tend to have higher levels of earthquake risk. </w:t>
      </w:r>
      <w:r w:rsidR="00D062AA" w:rsidRPr="000E1EEE">
        <w:t xml:space="preserve">Due to </w:t>
      </w:r>
      <w:r w:rsidRPr="000E1EEE">
        <w:t xml:space="preserve">water is pumped at high pressures to fracture underground hot rock reservoirs similar to technology used in natural gas hydraulic fracturing. </w:t>
      </w:r>
    </w:p>
    <w:p w14:paraId="26CEAA6C" w14:textId="77777777" w:rsidR="00C5180D" w:rsidRPr="000E1EEE" w:rsidRDefault="00D062AA" w:rsidP="000E1EEE">
      <w:pPr>
        <w:pStyle w:val="NormalWeb"/>
        <w:spacing w:line="360" w:lineRule="auto"/>
        <w:jc w:val="both"/>
      </w:pPr>
      <w:r w:rsidRPr="000E1EEE">
        <w:t xml:space="preserve">Earthquake risk </w:t>
      </w:r>
      <w:r w:rsidR="00C5180D" w:rsidRPr="000E1EEE">
        <w:t>can be minimized by siting plants an appropriate distance away from major fault lines. When a geothermal system is sited near a heavily populated area, constant monitoring and transparent communication with local communities is also necessary.</w:t>
      </w:r>
    </w:p>
    <w:p w14:paraId="616CAE26" w14:textId="77777777" w:rsidR="00C5180D" w:rsidRPr="000E1EEE" w:rsidRDefault="00C5180D" w:rsidP="000E1EEE">
      <w:pPr>
        <w:pStyle w:val="Heading3"/>
        <w:spacing w:line="360" w:lineRule="auto"/>
        <w:jc w:val="both"/>
        <w:rPr>
          <w:sz w:val="24"/>
          <w:szCs w:val="24"/>
        </w:rPr>
      </w:pPr>
      <w:r w:rsidRPr="000E1EEE">
        <w:rPr>
          <w:sz w:val="24"/>
          <w:szCs w:val="24"/>
        </w:rPr>
        <w:t>Life-Cycle Global Warming Emissions</w:t>
      </w:r>
    </w:p>
    <w:p w14:paraId="2161DB7F" w14:textId="77777777" w:rsidR="00C5180D" w:rsidRPr="000E1EEE" w:rsidRDefault="00C5180D" w:rsidP="000E1EEE">
      <w:pPr>
        <w:pStyle w:val="NormalWeb"/>
        <w:spacing w:line="360" w:lineRule="auto"/>
        <w:jc w:val="both"/>
      </w:pPr>
      <w:r w:rsidRPr="000E1EEE">
        <w:t xml:space="preserve">In open-loop geothermal systems, approximately 10 percent of the air emissions are carbon dioxide, and a smaller amount of emissions are methane, a more potent global warming gas. </w:t>
      </w:r>
    </w:p>
    <w:p w14:paraId="422E5BFF" w14:textId="77777777" w:rsidR="00C5180D" w:rsidRPr="000E1EEE" w:rsidRDefault="00C5180D" w:rsidP="000E1EEE">
      <w:pPr>
        <w:pStyle w:val="NormalWeb"/>
        <w:spacing w:line="360" w:lineRule="auto"/>
        <w:jc w:val="both"/>
      </w:pPr>
      <w:r w:rsidRPr="000E1EEE">
        <w:t>Estimates of global warming emissions for open-loop systems are</w:t>
      </w:r>
      <w:r w:rsidR="00D062AA" w:rsidRPr="000E1EEE">
        <w:t xml:space="preserve"> approximately 0.1 pounds of CO</w:t>
      </w:r>
      <w:r w:rsidR="00D062AA" w:rsidRPr="000E1EEE">
        <w:rPr>
          <w:vertAlign w:val="subscript"/>
        </w:rPr>
        <w:t>2</w:t>
      </w:r>
      <w:r w:rsidR="00D062AA" w:rsidRPr="000E1EEE">
        <w:t>e</w:t>
      </w:r>
      <w:r w:rsidRPr="000E1EEE">
        <w:t>/</w:t>
      </w:r>
      <w:proofErr w:type="spellStart"/>
      <w:r w:rsidRPr="000E1EEE">
        <w:t>KWh</w:t>
      </w:r>
      <w:proofErr w:type="spellEnd"/>
      <w:r w:rsidRPr="000E1EEE">
        <w:t>.</w:t>
      </w:r>
    </w:p>
    <w:p w14:paraId="078C1CB5" w14:textId="77777777" w:rsidR="00C5180D" w:rsidRPr="000E1EEE" w:rsidRDefault="00C5180D" w:rsidP="000E1EEE">
      <w:pPr>
        <w:pStyle w:val="NormalWeb"/>
        <w:spacing w:line="360" w:lineRule="auto"/>
        <w:jc w:val="both"/>
      </w:pPr>
      <w:r w:rsidRPr="000E1EEE">
        <w:t>Hydro</w:t>
      </w:r>
      <w:r w:rsidR="006F464D" w:rsidRPr="000E1EEE">
        <w:t xml:space="preserve">power </w:t>
      </w:r>
    </w:p>
    <w:p w14:paraId="253601C7" w14:textId="77777777" w:rsidR="00C5180D" w:rsidRPr="000E1EEE" w:rsidRDefault="00C5180D" w:rsidP="000E1EEE">
      <w:pPr>
        <w:pStyle w:val="Heading3"/>
        <w:spacing w:line="360" w:lineRule="auto"/>
        <w:jc w:val="both"/>
        <w:rPr>
          <w:sz w:val="24"/>
          <w:szCs w:val="24"/>
        </w:rPr>
      </w:pPr>
      <w:r w:rsidRPr="000E1EEE">
        <w:rPr>
          <w:sz w:val="24"/>
          <w:szCs w:val="24"/>
        </w:rPr>
        <w:t>Land Use</w:t>
      </w:r>
    </w:p>
    <w:p w14:paraId="23EF07B6" w14:textId="77777777" w:rsidR="00C5180D" w:rsidRPr="000E1EEE" w:rsidRDefault="00C5180D" w:rsidP="000E1EEE">
      <w:pPr>
        <w:pStyle w:val="NormalWeb"/>
        <w:spacing w:line="360" w:lineRule="auto"/>
        <w:jc w:val="both"/>
      </w:pPr>
      <w:r w:rsidRPr="000E1EEE">
        <w:t>Hydroelectric plants in flat areas tend to require much more land than those in hilly areas or canyons where deeper reservoirs can hold more volume of water in a smaller space.</w:t>
      </w:r>
    </w:p>
    <w:p w14:paraId="2407917C" w14:textId="77777777" w:rsidR="00C5180D" w:rsidRPr="000E1EEE" w:rsidRDefault="00C5180D" w:rsidP="000E1EEE">
      <w:pPr>
        <w:pStyle w:val="NormalWeb"/>
        <w:spacing w:line="360" w:lineRule="auto"/>
        <w:jc w:val="both"/>
      </w:pPr>
      <w:bookmarkStart w:id="29" w:name="hydro_wildlife"/>
      <w:bookmarkEnd w:id="29"/>
      <w:r w:rsidRPr="000E1EEE">
        <w:t xml:space="preserve">Flooding land for a hydroelectric reservoir has an extreme environmental impact: it destroys forest, wildlife habitat, </w:t>
      </w:r>
      <w:r w:rsidR="009E75A4" w:rsidRPr="000E1EEE">
        <w:t xml:space="preserve">agricultural land, and scenic </w:t>
      </w:r>
      <w:r w:rsidRPr="000E1EEE">
        <w:t xml:space="preserve">lands. </w:t>
      </w:r>
    </w:p>
    <w:p w14:paraId="5164F6A5" w14:textId="77777777" w:rsidR="00C5180D" w:rsidRPr="000E1EEE" w:rsidRDefault="00C5180D" w:rsidP="000E1EEE">
      <w:pPr>
        <w:pStyle w:val="NormalWeb"/>
        <w:spacing w:line="360" w:lineRule="auto"/>
        <w:jc w:val="both"/>
      </w:pPr>
      <w:r w:rsidRPr="000E1EEE">
        <w:t>In many instances, such as the Three Gorges Dam in China, entire communities have also had to be relocated to make way for reservoirs</w:t>
      </w:r>
    </w:p>
    <w:p w14:paraId="2957056A" w14:textId="77777777" w:rsidR="00C5180D" w:rsidRPr="000E1EEE" w:rsidRDefault="00C5180D" w:rsidP="000E1EEE">
      <w:pPr>
        <w:pStyle w:val="Heading3"/>
        <w:spacing w:line="360" w:lineRule="auto"/>
        <w:jc w:val="both"/>
        <w:rPr>
          <w:sz w:val="24"/>
          <w:szCs w:val="24"/>
        </w:rPr>
      </w:pPr>
      <w:r w:rsidRPr="000E1EEE">
        <w:rPr>
          <w:sz w:val="24"/>
          <w:szCs w:val="24"/>
        </w:rPr>
        <w:t>Wildlife Impacts</w:t>
      </w:r>
    </w:p>
    <w:p w14:paraId="0A777573" w14:textId="77777777" w:rsidR="00C5180D" w:rsidRPr="000E1EEE" w:rsidRDefault="00C5180D" w:rsidP="000E1EEE">
      <w:pPr>
        <w:pStyle w:val="NormalWeb"/>
        <w:spacing w:line="360" w:lineRule="auto"/>
        <w:jc w:val="both"/>
      </w:pPr>
      <w:r w:rsidRPr="000E1EEE">
        <w:t xml:space="preserve">There can also be wildlife impacts both within the dammed reservoirs and downstream from the facility. </w:t>
      </w:r>
    </w:p>
    <w:p w14:paraId="23E16A43" w14:textId="77777777" w:rsidR="00C5180D" w:rsidRPr="000E1EEE" w:rsidRDefault="00C5180D" w:rsidP="000E1EEE">
      <w:pPr>
        <w:pStyle w:val="NormalWeb"/>
        <w:spacing w:line="360" w:lineRule="auto"/>
        <w:jc w:val="both"/>
      </w:pPr>
      <w:r w:rsidRPr="000E1EEE">
        <w:lastRenderedPageBreak/>
        <w:t>Reservoir water is usually more stagnant than normal river water.</w:t>
      </w:r>
      <w:r w:rsidR="009E75A4" w:rsidRPr="000E1EEE">
        <w:t xml:space="preserve"> T</w:t>
      </w:r>
      <w:r w:rsidRPr="000E1EEE">
        <w:t>he</w:t>
      </w:r>
      <w:r w:rsidR="00D32B04" w:rsidRPr="000E1EEE">
        <w:t xml:space="preserve"> </w:t>
      </w:r>
      <w:r w:rsidRPr="000E1EEE">
        <w:t xml:space="preserve">reservoir will have higher than normal amounts of sediments and nutrients, which can cultivate an excess of algae and other aquatic weeds. </w:t>
      </w:r>
    </w:p>
    <w:p w14:paraId="19B649A2" w14:textId="77777777" w:rsidR="00C5180D" w:rsidRPr="000E1EEE" w:rsidRDefault="00C5180D" w:rsidP="000E1EEE">
      <w:pPr>
        <w:pStyle w:val="NormalWeb"/>
        <w:spacing w:line="360" w:lineRule="auto"/>
        <w:jc w:val="both"/>
      </w:pPr>
      <w:r w:rsidRPr="000E1EEE">
        <w:t xml:space="preserve">These weeds can crowd out other river animal and plant-life, and they must be controlled through manual harvesting or by introducing fish that eat these plants.  </w:t>
      </w:r>
    </w:p>
    <w:p w14:paraId="013395A9" w14:textId="77777777" w:rsidR="00D32B04" w:rsidRPr="000E1EEE" w:rsidRDefault="00C5180D" w:rsidP="000E1EEE">
      <w:pPr>
        <w:pStyle w:val="NormalWeb"/>
        <w:spacing w:line="360" w:lineRule="auto"/>
        <w:jc w:val="both"/>
      </w:pPr>
      <w:r w:rsidRPr="000E1EEE">
        <w:t>Water is lost through evaporation in dammed reservoirs at a much higher rate than in flowing rivers.</w:t>
      </w:r>
      <w:bookmarkStart w:id="30" w:name="ghg"/>
      <w:bookmarkEnd w:id="30"/>
      <w:r w:rsidRPr="000E1EEE">
        <w:t> </w:t>
      </w:r>
      <w:bookmarkStart w:id="31" w:name="hydro_emissions"/>
      <w:bookmarkEnd w:id="31"/>
      <w:r w:rsidR="00D32B04" w:rsidRPr="000E1EEE">
        <w:t xml:space="preserve">That is humid rate in air increases, air movements change and temperature, raining and wind events differ. The flora and animal living both on land and in water of the region enter into sudden changing and animal species that can adapt themselves in such an environment can survive. The hydrological effects result from flowing regime of stream and changing of </w:t>
      </w:r>
      <w:proofErr w:type="spellStart"/>
      <w:r w:rsidR="00D32B04" w:rsidRPr="000E1EEE">
        <w:t>physico</w:t>
      </w:r>
      <w:proofErr w:type="spellEnd"/>
      <w:r w:rsidR="00D32B04" w:rsidRPr="000E1EEE">
        <w:t>-chemical parameters. To convert rivers to reservoirs cause vaporizing of water and increasing of quantity of salt and other minerals in water.</w:t>
      </w:r>
    </w:p>
    <w:p w14:paraId="330124A6" w14:textId="77777777" w:rsidR="00C5180D" w:rsidRPr="000E1EEE" w:rsidRDefault="00C5180D" w:rsidP="000E1EEE">
      <w:pPr>
        <w:pStyle w:val="NormalWeb"/>
        <w:spacing w:line="360" w:lineRule="auto"/>
        <w:jc w:val="both"/>
      </w:pPr>
      <w:r w:rsidRPr="000E1EEE">
        <w:t xml:space="preserve">If too much water is stored behind the reservoir, segments of the river downstream from the reservoir can dry out. </w:t>
      </w:r>
    </w:p>
    <w:p w14:paraId="4DE7CD3F" w14:textId="77777777" w:rsidR="00C5180D" w:rsidRPr="000E1EEE" w:rsidRDefault="00C5180D" w:rsidP="000E1EEE">
      <w:pPr>
        <w:pStyle w:val="NormalWeb"/>
        <w:spacing w:line="360" w:lineRule="auto"/>
        <w:jc w:val="both"/>
      </w:pPr>
      <w:r w:rsidRPr="000E1EEE">
        <w:t xml:space="preserve">Thus, most hydroelectric operators are required to release a minimum amount of water at certain times of year. If not released appropriately, water levels downstream will drop and animal and plant life can be harmed. </w:t>
      </w:r>
    </w:p>
    <w:p w14:paraId="50B9C02A" w14:textId="77777777" w:rsidR="00C5180D" w:rsidRPr="000E1EEE" w:rsidRDefault="00C5180D" w:rsidP="000E1EEE">
      <w:pPr>
        <w:pStyle w:val="Heading3"/>
        <w:spacing w:line="360" w:lineRule="auto"/>
        <w:jc w:val="both"/>
        <w:rPr>
          <w:sz w:val="24"/>
          <w:szCs w:val="24"/>
        </w:rPr>
      </w:pPr>
      <w:r w:rsidRPr="000E1EEE">
        <w:rPr>
          <w:sz w:val="24"/>
          <w:szCs w:val="24"/>
        </w:rPr>
        <w:t>Life-cycle Global Warming Emissions</w:t>
      </w:r>
    </w:p>
    <w:p w14:paraId="010DFE5A" w14:textId="77777777" w:rsidR="00C5180D" w:rsidRPr="000E1EEE" w:rsidRDefault="00C5180D" w:rsidP="000E1EEE">
      <w:pPr>
        <w:pStyle w:val="NormalWeb"/>
        <w:spacing w:line="360" w:lineRule="auto"/>
        <w:jc w:val="both"/>
      </w:pPr>
      <w:bookmarkStart w:id="32" w:name="hydrokinetic"/>
      <w:bookmarkEnd w:id="32"/>
      <w:r w:rsidRPr="000E1EEE">
        <w:t>Global warming emissions are produced during the installation and dismantling of hydroelectric power plants.</w:t>
      </w:r>
      <w:r w:rsidR="009E75A4" w:rsidRPr="000E1EEE">
        <w:t xml:space="preserve"> </w:t>
      </w:r>
      <w:r w:rsidRPr="000E1EEE">
        <w:t xml:space="preserve">Water </w:t>
      </w:r>
      <w:r w:rsidR="009E75A4" w:rsidRPr="000E1EEE">
        <w:t xml:space="preserve">is emitted to the atmosphere in the form of vapor. </w:t>
      </w:r>
    </w:p>
    <w:p w14:paraId="10E3762D" w14:textId="77777777" w:rsidR="00C5180D" w:rsidRPr="000E1EEE" w:rsidRDefault="00C5180D" w:rsidP="000E1EEE">
      <w:pPr>
        <w:pStyle w:val="NormalWeb"/>
        <w:spacing w:line="360" w:lineRule="auto"/>
        <w:jc w:val="both"/>
      </w:pPr>
      <w:r w:rsidRPr="000E1EEE">
        <w:t xml:space="preserve">After the area is flooded, the vegetation and soil in these areas decomposes and releases both carbon dioxide and methane </w:t>
      </w:r>
      <w:r w:rsidR="009E75A4" w:rsidRPr="000E1EEE">
        <w:t xml:space="preserve">commonly in tropical areas. </w:t>
      </w:r>
      <w:r w:rsidRPr="000E1EEE">
        <w:t xml:space="preserve"> </w:t>
      </w:r>
    </w:p>
    <w:p w14:paraId="013947A9" w14:textId="77777777" w:rsidR="00C5180D" w:rsidRPr="000E1EEE" w:rsidRDefault="00C5180D" w:rsidP="000E1EEE">
      <w:pPr>
        <w:pStyle w:val="NormalWeb"/>
        <w:spacing w:line="360" w:lineRule="auto"/>
        <w:jc w:val="both"/>
      </w:pPr>
      <w:r w:rsidRPr="000E1EEE">
        <w:t xml:space="preserve">Small run-of-the-river plants emit between 0.01 and 0.03 pounds of carbon dioxide equivalent per kilowatt-hour. </w:t>
      </w:r>
    </w:p>
    <w:p w14:paraId="0D7EDCED" w14:textId="77777777" w:rsidR="00C5180D" w:rsidRPr="000E1EEE" w:rsidRDefault="009E75A4" w:rsidP="000E1EEE">
      <w:pPr>
        <w:spacing w:line="360" w:lineRule="auto"/>
        <w:jc w:val="both"/>
        <w:rPr>
          <w:rFonts w:ascii="Times New Roman" w:hAnsi="Times New Roman" w:cs="Times New Roman"/>
          <w:sz w:val="24"/>
          <w:szCs w:val="24"/>
        </w:rPr>
      </w:pPr>
      <w:r w:rsidRPr="000E1EEE">
        <w:rPr>
          <w:rFonts w:ascii="Times New Roman" w:hAnsi="Times New Roman" w:cs="Times New Roman"/>
          <w:sz w:val="24"/>
          <w:szCs w:val="24"/>
        </w:rPr>
        <w:t>Environmental impacts of solar power</w:t>
      </w:r>
    </w:p>
    <w:p w14:paraId="56EE269C" w14:textId="77777777" w:rsidR="00C5180D" w:rsidRPr="000E1EEE" w:rsidRDefault="00C5180D" w:rsidP="000E1EEE">
      <w:pPr>
        <w:pStyle w:val="NormalWeb"/>
        <w:spacing w:line="360" w:lineRule="auto"/>
        <w:jc w:val="both"/>
      </w:pPr>
      <w:r w:rsidRPr="000E1EEE">
        <w:lastRenderedPageBreak/>
        <w:t>The sun provides a tremendous resource for generating clean and sustainable electricity without toxic pollution or global warming emissions.</w:t>
      </w:r>
    </w:p>
    <w:p w14:paraId="094C0657" w14:textId="77777777" w:rsidR="00C5180D" w:rsidRPr="000E1EEE" w:rsidRDefault="00C5180D" w:rsidP="000E1EEE">
      <w:pPr>
        <w:pStyle w:val="NormalWeb"/>
        <w:spacing w:line="360" w:lineRule="auto"/>
        <w:jc w:val="both"/>
      </w:pPr>
      <w:r w:rsidRPr="000E1EEE">
        <w:t>The potential environmental impacts associated with solar power — land use and habitat loss, water use, and the use of hazardous materials in manufacturing — can vary greatly depending on the technology, which includes two broad categories: photovoltaic (PV) solar cells or concentrating solar thermal plants (CSP).</w:t>
      </w:r>
    </w:p>
    <w:p w14:paraId="449BFF03" w14:textId="77777777" w:rsidR="00C5180D" w:rsidRPr="000E1EEE" w:rsidRDefault="00C5180D" w:rsidP="000E1EEE">
      <w:pPr>
        <w:pStyle w:val="NormalWeb"/>
        <w:spacing w:line="360" w:lineRule="auto"/>
        <w:jc w:val="both"/>
      </w:pPr>
      <w:r w:rsidRPr="000E1EEE">
        <w:t>The scale of the system — ranging from small, distributed rooftop PV arrays to large utility-scale PV and CSP projects — also plays a significant role in the level of environmental impact.</w:t>
      </w:r>
    </w:p>
    <w:p w14:paraId="2F92F3E7" w14:textId="77777777" w:rsidR="00C5180D" w:rsidRPr="000E1EEE" w:rsidRDefault="00C5180D" w:rsidP="000E1EEE">
      <w:pPr>
        <w:pStyle w:val="Heading3"/>
        <w:spacing w:line="360" w:lineRule="auto"/>
        <w:jc w:val="both"/>
        <w:rPr>
          <w:sz w:val="24"/>
          <w:szCs w:val="24"/>
        </w:rPr>
      </w:pPr>
      <w:r w:rsidRPr="000E1EEE">
        <w:rPr>
          <w:sz w:val="24"/>
          <w:szCs w:val="24"/>
        </w:rPr>
        <w:t>Land Use</w:t>
      </w:r>
    </w:p>
    <w:p w14:paraId="33A3A848" w14:textId="77777777" w:rsidR="00C5180D" w:rsidRPr="000E1EEE" w:rsidRDefault="00C5180D" w:rsidP="000E1EEE">
      <w:pPr>
        <w:pStyle w:val="NormalWeb"/>
        <w:spacing w:line="360" w:lineRule="auto"/>
        <w:jc w:val="both"/>
      </w:pPr>
      <w:r w:rsidRPr="000E1EEE">
        <w:t xml:space="preserve">Depending on their location, larger utility-scale solar facilities can raise concerns about land degradation and habitat loss. </w:t>
      </w:r>
    </w:p>
    <w:p w14:paraId="287B90F3" w14:textId="77777777" w:rsidR="00C5180D" w:rsidRPr="000E1EEE" w:rsidRDefault="00C5180D" w:rsidP="000E1EEE">
      <w:pPr>
        <w:pStyle w:val="NormalWeb"/>
        <w:spacing w:line="360" w:lineRule="auto"/>
        <w:jc w:val="both"/>
      </w:pPr>
      <w:r w:rsidRPr="000E1EEE">
        <w:t xml:space="preserve">Total land area requirements varies depending on the technology, the topography of the site, and the intensity of the solar resource. </w:t>
      </w:r>
    </w:p>
    <w:p w14:paraId="277475FF" w14:textId="77777777" w:rsidR="00C5180D" w:rsidRPr="000E1EEE" w:rsidRDefault="00C5180D" w:rsidP="000E1EEE">
      <w:pPr>
        <w:pStyle w:val="NormalWeb"/>
        <w:spacing w:line="360" w:lineRule="auto"/>
        <w:jc w:val="both"/>
      </w:pPr>
      <w:r w:rsidRPr="000E1EEE">
        <w:t>Estimates for utility-scale PV systems range from 3.5 to 10 acres per megawatt, while estimates for CSP facilities are between 4 and 16.5 acres per megawatt.</w:t>
      </w:r>
    </w:p>
    <w:p w14:paraId="39DF888F" w14:textId="77777777" w:rsidR="00C5180D" w:rsidRPr="000E1EEE" w:rsidRDefault="00C5180D" w:rsidP="000E1EEE">
      <w:pPr>
        <w:pStyle w:val="NormalWeb"/>
        <w:spacing w:line="360" w:lineRule="auto"/>
        <w:jc w:val="both"/>
      </w:pPr>
      <w:r w:rsidRPr="000E1EEE">
        <w:t>Unlike wind facilities, there is less opportunity for solar projects to share land with agricultural uses.</w:t>
      </w:r>
      <w:r w:rsidR="009E75A4" w:rsidRPr="000E1EEE">
        <w:t xml:space="preserve"> </w:t>
      </w:r>
      <w:r w:rsidRPr="000E1EEE">
        <w:t xml:space="preserve">Land impacts from utility-scale solar systems can be minimized by siting them at lower-quality locations such as </w:t>
      </w:r>
      <w:r w:rsidR="009E75A4" w:rsidRPr="000E1EEE">
        <w:t xml:space="preserve"> brownfields, </w:t>
      </w:r>
      <w:r w:rsidRPr="000E1EEE">
        <w:t>abandoned mining land, or existing transporta</w:t>
      </w:r>
      <w:r w:rsidR="009E75A4" w:rsidRPr="000E1EEE">
        <w:t xml:space="preserve">tion and transmission corridors. </w:t>
      </w:r>
    </w:p>
    <w:p w14:paraId="4F86B662" w14:textId="77777777" w:rsidR="00C5180D" w:rsidRPr="000E1EEE" w:rsidRDefault="00C5180D" w:rsidP="000E1EEE">
      <w:pPr>
        <w:pStyle w:val="NormalWeb"/>
        <w:spacing w:line="360" w:lineRule="auto"/>
        <w:jc w:val="both"/>
      </w:pPr>
      <w:r w:rsidRPr="000E1EEE">
        <w:t>Smaller scale solar PV arrays, which can be built on homes or commercial buildings, also have minimal land use impact.</w:t>
      </w:r>
    </w:p>
    <w:p w14:paraId="7E0F9EAC" w14:textId="77777777" w:rsidR="00C5180D" w:rsidRPr="000E1EEE" w:rsidRDefault="00C5180D" w:rsidP="000E1EEE">
      <w:pPr>
        <w:pStyle w:val="Heading3"/>
        <w:spacing w:line="360" w:lineRule="auto"/>
        <w:jc w:val="both"/>
        <w:rPr>
          <w:sz w:val="24"/>
          <w:szCs w:val="24"/>
        </w:rPr>
      </w:pPr>
      <w:r w:rsidRPr="000E1EEE">
        <w:rPr>
          <w:sz w:val="24"/>
          <w:szCs w:val="24"/>
        </w:rPr>
        <w:t>Water Use</w:t>
      </w:r>
    </w:p>
    <w:p w14:paraId="38471ADB" w14:textId="77777777" w:rsidR="00C5180D" w:rsidRPr="000E1EEE" w:rsidRDefault="00C5180D" w:rsidP="000E1EEE">
      <w:pPr>
        <w:pStyle w:val="NormalWeb"/>
        <w:spacing w:line="360" w:lineRule="auto"/>
        <w:jc w:val="both"/>
      </w:pPr>
      <w:r w:rsidRPr="000E1EEE">
        <w:t>Solar PV cells do not use water for generating electricity. However</w:t>
      </w:r>
      <w:r w:rsidR="009E75A4" w:rsidRPr="000E1EEE">
        <w:t xml:space="preserve"> </w:t>
      </w:r>
      <w:r w:rsidRPr="000E1EEE">
        <w:t>all manufacturing processes, some water is used to manufacture solar PV components.</w:t>
      </w:r>
    </w:p>
    <w:p w14:paraId="1ADE0C77" w14:textId="77777777" w:rsidR="00C5180D" w:rsidRPr="000E1EEE" w:rsidRDefault="00C5180D" w:rsidP="000E1EEE">
      <w:pPr>
        <w:pStyle w:val="NormalWeb"/>
        <w:spacing w:line="360" w:lineRule="auto"/>
        <w:jc w:val="both"/>
      </w:pPr>
      <w:r w:rsidRPr="000E1EEE">
        <w:lastRenderedPageBreak/>
        <w:t xml:space="preserve">CSP plants that use wet-recirculating technology with cooling towers withdraw between 600 and 650 gallons of water per megawatt-hour of electricity produced. </w:t>
      </w:r>
    </w:p>
    <w:p w14:paraId="539100F4" w14:textId="77777777" w:rsidR="00C5180D" w:rsidRPr="000E1EEE" w:rsidRDefault="00C5180D" w:rsidP="000E1EEE">
      <w:pPr>
        <w:pStyle w:val="NormalWeb"/>
        <w:spacing w:line="360" w:lineRule="auto"/>
        <w:jc w:val="both"/>
      </w:pPr>
      <w:r w:rsidRPr="000E1EEE">
        <w:t xml:space="preserve">Many of the regions in that have the highest potential for solar energy also tend to be those with the driest climates, so careful consideration of these water tradeoffs is essential. </w:t>
      </w:r>
    </w:p>
    <w:p w14:paraId="7CDE74AB" w14:textId="77777777" w:rsidR="00C5180D" w:rsidRPr="000E1EEE" w:rsidRDefault="00C5180D" w:rsidP="000E1EEE">
      <w:pPr>
        <w:pStyle w:val="Heading3"/>
        <w:spacing w:line="360" w:lineRule="auto"/>
        <w:jc w:val="both"/>
        <w:rPr>
          <w:sz w:val="24"/>
          <w:szCs w:val="24"/>
        </w:rPr>
      </w:pPr>
      <w:r w:rsidRPr="000E1EEE">
        <w:rPr>
          <w:sz w:val="24"/>
          <w:szCs w:val="24"/>
        </w:rPr>
        <w:t>Hazardous Materials</w:t>
      </w:r>
    </w:p>
    <w:p w14:paraId="7D2EB0C4" w14:textId="77777777" w:rsidR="00C5180D" w:rsidRPr="000E1EEE" w:rsidRDefault="00C5180D" w:rsidP="000E1EEE">
      <w:pPr>
        <w:pStyle w:val="NormalWeb"/>
        <w:spacing w:line="360" w:lineRule="auto"/>
        <w:jc w:val="both"/>
      </w:pPr>
      <w:r w:rsidRPr="000E1EEE">
        <w:t xml:space="preserve">The PV cell manufacturing process includes a number of hazardous materials, most of which are used to clean and purify the semiconductor surface. </w:t>
      </w:r>
    </w:p>
    <w:p w14:paraId="034037BB" w14:textId="77777777" w:rsidR="00C5180D" w:rsidRPr="000E1EEE" w:rsidRDefault="00C5180D" w:rsidP="000E1EEE">
      <w:pPr>
        <w:pStyle w:val="NormalWeb"/>
        <w:spacing w:line="360" w:lineRule="auto"/>
        <w:jc w:val="both"/>
      </w:pPr>
      <w:r w:rsidRPr="000E1EEE">
        <w:t xml:space="preserve">These chemicals, similar to those used in the general semiconductor industry, include hydrochloric acid, sulfuric acid, nitric acid, hydrogen fluoride, </w:t>
      </w:r>
    </w:p>
    <w:p w14:paraId="51A6C365" w14:textId="77777777" w:rsidR="00C5180D" w:rsidRPr="000E1EEE" w:rsidRDefault="00C5180D" w:rsidP="000E1EEE">
      <w:pPr>
        <w:pStyle w:val="NormalWeb"/>
        <w:spacing w:line="360" w:lineRule="auto"/>
        <w:jc w:val="both"/>
      </w:pPr>
      <w:r w:rsidRPr="000E1EEE">
        <w:t>The amount and type of chemicals used depends on the type of cell, the amount of cleaning that is needed, and the size of silicon wafer</w:t>
      </w:r>
      <w:r w:rsidR="009E75A4" w:rsidRPr="000E1EEE">
        <w:t xml:space="preserve">. </w:t>
      </w:r>
      <w:r w:rsidRPr="000E1EEE">
        <w:t xml:space="preserve">Workers also face risks associated with inhaling silicon dust. </w:t>
      </w:r>
    </w:p>
    <w:p w14:paraId="05A2D7F5" w14:textId="77777777" w:rsidR="00C5180D" w:rsidRPr="000E1EEE" w:rsidRDefault="00C5180D" w:rsidP="000E1EEE">
      <w:pPr>
        <w:pStyle w:val="NormalWeb"/>
        <w:spacing w:line="360" w:lineRule="auto"/>
        <w:jc w:val="both"/>
      </w:pPr>
      <w:r w:rsidRPr="000E1EEE">
        <w:t xml:space="preserve">Thin-film PV cells contain a number of more toxic materials than those used in traditional silicon photovoltaic cells, including arsenide, copper. If not handled and disposed of properly, these materials could pose serious environmental or public health threats. </w:t>
      </w:r>
    </w:p>
    <w:p w14:paraId="53438973" w14:textId="77777777" w:rsidR="00C5180D" w:rsidRPr="000E1EEE" w:rsidRDefault="00C5180D" w:rsidP="000E1EEE">
      <w:pPr>
        <w:pStyle w:val="Heading3"/>
        <w:spacing w:line="360" w:lineRule="auto"/>
        <w:jc w:val="both"/>
        <w:rPr>
          <w:sz w:val="24"/>
          <w:szCs w:val="24"/>
        </w:rPr>
      </w:pPr>
      <w:r w:rsidRPr="000E1EEE">
        <w:rPr>
          <w:sz w:val="24"/>
          <w:szCs w:val="24"/>
        </w:rPr>
        <w:t>Life-Cycle Global Warming Emissions</w:t>
      </w:r>
    </w:p>
    <w:p w14:paraId="60FCEA80" w14:textId="77777777" w:rsidR="00C5180D" w:rsidRPr="000E1EEE" w:rsidRDefault="00C5180D" w:rsidP="000E1EEE">
      <w:pPr>
        <w:pStyle w:val="NormalWeb"/>
        <w:spacing w:line="360" w:lineRule="auto"/>
        <w:jc w:val="both"/>
      </w:pPr>
      <w:r w:rsidRPr="000E1EEE">
        <w:t>While there are no global warming emissions associated with generating electricity from solar energy, there are emissions associated with other stages of the solar life-cycle, including manufacturing, materials transportation, installation, maintenance, and decommissioning and dismantlement. Most estimates of life-cycle emissions for photovoltaic systems are between 0.07 and 0.18 pounds of carbon dioxide equivalent per kilowatt-hour.</w:t>
      </w:r>
    </w:p>
    <w:p w14:paraId="61BD15A7" w14:textId="77777777" w:rsidR="00EA0389" w:rsidRPr="000E1EEE" w:rsidRDefault="00D01B2B" w:rsidP="000E1EEE">
      <w:pPr>
        <w:pStyle w:val="NormalWeb"/>
        <w:spacing w:line="360" w:lineRule="auto"/>
        <w:jc w:val="both"/>
        <w:rPr>
          <w:color w:val="FF0000"/>
        </w:rPr>
      </w:pPr>
      <w:r w:rsidRPr="000E1EEE">
        <w:rPr>
          <w:color w:val="FF0000"/>
        </w:rPr>
        <w:t xml:space="preserve">7.2. </w:t>
      </w:r>
      <w:r w:rsidR="00214A96" w:rsidRPr="000E1EEE">
        <w:rPr>
          <w:color w:val="FF0000"/>
        </w:rPr>
        <w:t>Energy supply</w:t>
      </w:r>
    </w:p>
    <w:p w14:paraId="2DF489C0" w14:textId="77777777" w:rsidR="00460548" w:rsidRPr="000E1EEE" w:rsidRDefault="00214A96" w:rsidP="000E1EEE">
      <w:pPr>
        <w:pStyle w:val="NormalWeb"/>
        <w:spacing w:line="360" w:lineRule="auto"/>
        <w:jc w:val="both"/>
        <w:rPr>
          <w:color w:val="000000"/>
        </w:rPr>
      </w:pPr>
      <w:r w:rsidRPr="000E1EEE">
        <w:rPr>
          <w:color w:val="000000"/>
        </w:rPr>
        <w:t>The main goal of all energ</w:t>
      </w:r>
      <w:r w:rsidR="002A3817" w:rsidRPr="000E1EEE">
        <w:rPr>
          <w:color w:val="000000"/>
        </w:rPr>
        <w:t xml:space="preserve">y transformations is to provide </w:t>
      </w:r>
      <w:r w:rsidRPr="000E1EEE">
        <w:rPr>
          <w:color w:val="000000"/>
        </w:rPr>
        <w:t>energy services that improve quality of life (e.g. health, life</w:t>
      </w:r>
      <w:r w:rsidR="002A3817" w:rsidRPr="000E1EEE">
        <w:rPr>
          <w:color w:val="000000"/>
        </w:rPr>
        <w:t xml:space="preserve"> </w:t>
      </w:r>
      <w:r w:rsidRPr="000E1EEE">
        <w:rPr>
          <w:color w:val="000000"/>
        </w:rPr>
        <w:t>expectancy and comfort) and productivity.</w:t>
      </w:r>
      <w:r w:rsidR="00460548" w:rsidRPr="000E1EEE">
        <w:rPr>
          <w:color w:val="000000"/>
        </w:rPr>
        <w:t xml:space="preserve"> In bringing energy needs and energy availability into balance, there are two main elements: energy demand and energy supply. </w:t>
      </w:r>
      <w:r w:rsidR="00460548" w:rsidRPr="000E1EEE">
        <w:rPr>
          <w:color w:val="000000"/>
        </w:rPr>
        <w:lastRenderedPageBreak/>
        <w:t>In this regard, every country aims to attain such a balance and hence develop policies and strategies. A number of factors are considered to be important in determining world energy consumption and production, including population growth, economic performance, consumer tastes, technological developments, government policies concerning the energy sector, and developments on world energy markets.</w:t>
      </w:r>
    </w:p>
    <w:p w14:paraId="19555BAD" w14:textId="77777777" w:rsidR="00460548" w:rsidRPr="000E1EEE" w:rsidRDefault="00460548" w:rsidP="000E1EEE">
      <w:pPr>
        <w:pStyle w:val="NormalWeb"/>
        <w:spacing w:line="360" w:lineRule="auto"/>
        <w:jc w:val="both"/>
      </w:pPr>
      <w:r w:rsidRPr="000E1EEE">
        <w:rPr>
          <w:b/>
          <w:bCs/>
          <w:color w:val="000000"/>
        </w:rPr>
        <w:t>Energy supply</w:t>
      </w:r>
      <w:r w:rsidRPr="000E1EEE">
        <w:rPr>
          <w:color w:val="000000"/>
        </w:rPr>
        <w:t xml:space="preserve"> is the delivery of fuels or transformed fuels to point of consumption. It </w:t>
      </w:r>
      <w:r w:rsidRPr="000E1EEE">
        <w:t xml:space="preserve">potentially encompasses the </w:t>
      </w:r>
      <w:hyperlink r:id="rId212" w:tooltip="Resource extraction" w:history="1">
        <w:r w:rsidRPr="000E1EEE">
          <w:rPr>
            <w:rStyle w:val="Hyperlink"/>
            <w:color w:val="auto"/>
            <w:u w:val="none"/>
          </w:rPr>
          <w:t>extraction</w:t>
        </w:r>
      </w:hyperlink>
      <w:r w:rsidRPr="000E1EEE">
        <w:t xml:space="preserve">, </w:t>
      </w:r>
      <w:hyperlink r:id="rId213" w:tooltip="Energy transmission" w:history="1">
        <w:r w:rsidRPr="000E1EEE">
          <w:rPr>
            <w:rStyle w:val="Hyperlink"/>
            <w:color w:val="auto"/>
            <w:u w:val="none"/>
          </w:rPr>
          <w:t>transmission</w:t>
        </w:r>
      </w:hyperlink>
      <w:r w:rsidRPr="000E1EEE">
        <w:t xml:space="preserve">, </w:t>
      </w:r>
      <w:hyperlink r:id="rId214" w:tooltip="Power station" w:history="1">
        <w:r w:rsidRPr="000E1EEE">
          <w:rPr>
            <w:rStyle w:val="Hyperlink"/>
            <w:color w:val="auto"/>
            <w:u w:val="none"/>
          </w:rPr>
          <w:t>generation</w:t>
        </w:r>
      </w:hyperlink>
      <w:r w:rsidRPr="000E1EEE">
        <w:t xml:space="preserve">, </w:t>
      </w:r>
      <w:hyperlink r:id="rId215" w:tooltip="Distribution (business)" w:history="1">
        <w:r w:rsidRPr="000E1EEE">
          <w:rPr>
            <w:rStyle w:val="Hyperlink"/>
            <w:color w:val="auto"/>
            <w:u w:val="none"/>
          </w:rPr>
          <w:t>distribution</w:t>
        </w:r>
      </w:hyperlink>
      <w:r w:rsidRPr="000E1EEE">
        <w:t xml:space="preserve"> and </w:t>
      </w:r>
      <w:hyperlink r:id="rId216" w:tooltip="Energy storage" w:history="1">
        <w:r w:rsidRPr="000E1EEE">
          <w:rPr>
            <w:rStyle w:val="Hyperlink"/>
            <w:color w:val="auto"/>
            <w:u w:val="none"/>
          </w:rPr>
          <w:t>storage of fuels</w:t>
        </w:r>
      </w:hyperlink>
      <w:r w:rsidRPr="000E1EEE">
        <w:t xml:space="preserve">. It is also sometimes called </w:t>
      </w:r>
      <w:r w:rsidRPr="000E1EEE">
        <w:rPr>
          <w:b/>
          <w:bCs/>
        </w:rPr>
        <w:t>energy flow</w:t>
      </w:r>
      <w:r w:rsidRPr="000E1EEE">
        <w:t>.</w:t>
      </w:r>
    </w:p>
    <w:p w14:paraId="7AAAB5EA" w14:textId="77777777" w:rsidR="00460548" w:rsidRPr="000E1EEE" w:rsidRDefault="00460548" w:rsidP="000E1EEE">
      <w:pPr>
        <w:pStyle w:val="NormalWeb"/>
        <w:spacing w:line="360" w:lineRule="auto"/>
        <w:jc w:val="both"/>
      </w:pPr>
      <w:r w:rsidRPr="000E1EEE">
        <w:t xml:space="preserve">This supply of energy can be disrupted by several factors, including imposition of higher energy prices due to action by </w:t>
      </w:r>
      <w:hyperlink r:id="rId217" w:tooltip="OPEC" w:history="1">
        <w:r w:rsidRPr="000E1EEE">
          <w:rPr>
            <w:rStyle w:val="Hyperlink"/>
            <w:color w:val="auto"/>
            <w:u w:val="none"/>
          </w:rPr>
          <w:t>OPEC</w:t>
        </w:r>
      </w:hyperlink>
      <w:r w:rsidRPr="000E1EEE">
        <w:t xml:space="preserve"> or other </w:t>
      </w:r>
      <w:hyperlink r:id="rId218" w:tooltip="Cartel" w:history="1">
        <w:r w:rsidRPr="000E1EEE">
          <w:rPr>
            <w:rStyle w:val="Hyperlink"/>
            <w:color w:val="auto"/>
            <w:u w:val="none"/>
          </w:rPr>
          <w:t>cartel</w:t>
        </w:r>
      </w:hyperlink>
      <w:r w:rsidRPr="000E1EEE">
        <w:t xml:space="preserve">, war, political disputes, economic disputes, or physical damage to the energy infrastructure due to </w:t>
      </w:r>
      <w:hyperlink r:id="rId219" w:tooltip="Terrorism" w:history="1">
        <w:r w:rsidRPr="000E1EEE">
          <w:rPr>
            <w:rStyle w:val="Hyperlink"/>
            <w:color w:val="auto"/>
            <w:u w:val="none"/>
          </w:rPr>
          <w:t>terrorism</w:t>
        </w:r>
      </w:hyperlink>
      <w:r w:rsidRPr="000E1EEE">
        <w:t xml:space="preserve">. The </w:t>
      </w:r>
      <w:hyperlink r:id="rId220" w:tooltip="Energy security" w:history="1">
        <w:r w:rsidRPr="000E1EEE">
          <w:rPr>
            <w:rStyle w:val="Hyperlink"/>
            <w:color w:val="auto"/>
            <w:u w:val="none"/>
          </w:rPr>
          <w:t>security of the energy supply</w:t>
        </w:r>
      </w:hyperlink>
      <w:r w:rsidRPr="000E1EEE">
        <w:t xml:space="preserve"> is a major concern of </w:t>
      </w:r>
      <w:hyperlink r:id="rId221" w:tooltip="National security" w:history="1">
        <w:r w:rsidRPr="000E1EEE">
          <w:rPr>
            <w:rStyle w:val="Hyperlink"/>
            <w:color w:val="auto"/>
            <w:u w:val="none"/>
          </w:rPr>
          <w:t>national security</w:t>
        </w:r>
      </w:hyperlink>
      <w:r w:rsidRPr="000E1EEE">
        <w:t xml:space="preserve"> and </w:t>
      </w:r>
      <w:hyperlink r:id="rId222" w:tooltip="Energy law" w:history="1">
        <w:r w:rsidRPr="000E1EEE">
          <w:rPr>
            <w:rStyle w:val="Hyperlink"/>
            <w:color w:val="auto"/>
            <w:u w:val="none"/>
          </w:rPr>
          <w:t>energy law</w:t>
        </w:r>
      </w:hyperlink>
      <w:r w:rsidRPr="000E1EEE">
        <w:t>.</w:t>
      </w:r>
    </w:p>
    <w:p w14:paraId="0211C973" w14:textId="77777777" w:rsidR="00460548" w:rsidRPr="000E1EEE" w:rsidRDefault="00460548" w:rsidP="000E1EEE">
      <w:pPr>
        <w:pStyle w:val="NormalWeb"/>
        <w:spacing w:line="360" w:lineRule="auto"/>
        <w:jc w:val="both"/>
        <w:rPr>
          <w:color w:val="000000"/>
        </w:rPr>
      </w:pPr>
      <w:r w:rsidRPr="000E1EEE">
        <w:rPr>
          <w:b/>
          <w:bCs/>
          <w:color w:val="000000"/>
        </w:rPr>
        <w:t>Energy consumption</w:t>
      </w:r>
      <w:r w:rsidRPr="000E1EEE">
        <w:rPr>
          <w:color w:val="000000"/>
        </w:rPr>
        <w:t xml:space="preserve"> is the consumption of </w:t>
      </w:r>
      <w:hyperlink r:id="rId223" w:tooltip="Energy" w:history="1">
        <w:r w:rsidRPr="000E1EEE">
          <w:rPr>
            <w:rStyle w:val="Hyperlink"/>
          </w:rPr>
          <w:t>energy</w:t>
        </w:r>
      </w:hyperlink>
      <w:r w:rsidRPr="000E1EEE">
        <w:rPr>
          <w:color w:val="000000"/>
        </w:rPr>
        <w:t xml:space="preserve"> or </w:t>
      </w:r>
      <w:hyperlink r:id="rId224" w:tooltip="Power (physics)" w:history="1">
        <w:r w:rsidRPr="000E1EEE">
          <w:rPr>
            <w:rStyle w:val="Hyperlink"/>
          </w:rPr>
          <w:t>power</w:t>
        </w:r>
      </w:hyperlink>
      <w:r w:rsidR="00A366F2" w:rsidRPr="000E1EEE">
        <w:rPr>
          <w:color w:val="000000"/>
        </w:rPr>
        <w:t xml:space="preserve"> for productive purposes. </w:t>
      </w:r>
    </w:p>
    <w:p w14:paraId="7F69E291" w14:textId="77777777" w:rsidR="00546303" w:rsidRPr="000E1EEE" w:rsidRDefault="0012704E" w:rsidP="000E1EEE">
      <w:pPr>
        <w:pStyle w:val="NormalWeb"/>
        <w:spacing w:line="360" w:lineRule="auto"/>
        <w:jc w:val="both"/>
        <w:rPr>
          <w:color w:val="000000"/>
        </w:rPr>
      </w:pPr>
      <w:r w:rsidRPr="000E1EEE">
        <w:rPr>
          <w:b/>
          <w:bCs/>
          <w:color w:val="000000"/>
        </w:rPr>
        <w:t>Energy conservation</w:t>
      </w:r>
      <w:r w:rsidRPr="000E1EEE">
        <w:rPr>
          <w:color w:val="000000"/>
        </w:rPr>
        <w:t xml:space="preserve"> is the practice of decreasing the quantity of energy used. It may be achieved through </w:t>
      </w:r>
      <w:hyperlink r:id="rId225" w:history="1">
        <w:r w:rsidRPr="000E1EEE">
          <w:rPr>
            <w:rStyle w:val="Hyperlink"/>
          </w:rPr>
          <w:t>efficient energy use</w:t>
        </w:r>
      </w:hyperlink>
      <w:r w:rsidRPr="000E1EEE">
        <w:rPr>
          <w:color w:val="000000"/>
        </w:rPr>
        <w:t xml:space="preserve">, in which case energy use is decreased while achieving a similar outcome, or by reduced consumption of energy services. </w:t>
      </w:r>
    </w:p>
    <w:p w14:paraId="1C25D1D0" w14:textId="77777777" w:rsidR="00546303" w:rsidRPr="000E1EEE" w:rsidRDefault="0012704E" w:rsidP="000E1EEE">
      <w:pPr>
        <w:pStyle w:val="NormalWeb"/>
        <w:spacing w:line="360" w:lineRule="auto"/>
        <w:jc w:val="both"/>
        <w:rPr>
          <w:color w:val="000000"/>
        </w:rPr>
      </w:pPr>
      <w:r w:rsidRPr="000E1EEE">
        <w:rPr>
          <w:color w:val="000000"/>
        </w:rPr>
        <w:t xml:space="preserve">Energy conservation may result in increase of </w:t>
      </w:r>
      <w:hyperlink r:id="rId226" w:history="1">
        <w:r w:rsidRPr="000E1EEE">
          <w:rPr>
            <w:rStyle w:val="Hyperlink"/>
          </w:rPr>
          <w:t>financial capital</w:t>
        </w:r>
      </w:hyperlink>
      <w:r w:rsidRPr="000E1EEE">
        <w:rPr>
          <w:color w:val="000000"/>
        </w:rPr>
        <w:t xml:space="preserve">, </w:t>
      </w:r>
      <w:hyperlink r:id="rId227" w:history="1">
        <w:r w:rsidRPr="000E1EEE">
          <w:rPr>
            <w:rStyle w:val="Hyperlink"/>
          </w:rPr>
          <w:t>environmental</w:t>
        </w:r>
      </w:hyperlink>
      <w:r w:rsidRPr="000E1EEE">
        <w:rPr>
          <w:color w:val="000000"/>
        </w:rPr>
        <w:t xml:space="preserve"> value, </w:t>
      </w:r>
      <w:hyperlink r:id="rId228" w:history="1">
        <w:r w:rsidRPr="000E1EEE">
          <w:rPr>
            <w:rStyle w:val="Hyperlink"/>
          </w:rPr>
          <w:t>national security</w:t>
        </w:r>
      </w:hyperlink>
      <w:r w:rsidRPr="000E1EEE">
        <w:rPr>
          <w:color w:val="000000"/>
        </w:rPr>
        <w:t xml:space="preserve">, </w:t>
      </w:r>
      <w:hyperlink r:id="rId229" w:history="1">
        <w:r w:rsidRPr="000E1EEE">
          <w:rPr>
            <w:rStyle w:val="Hyperlink"/>
          </w:rPr>
          <w:t>personal security</w:t>
        </w:r>
      </w:hyperlink>
      <w:r w:rsidRPr="000E1EEE">
        <w:rPr>
          <w:color w:val="000000"/>
        </w:rPr>
        <w:t xml:space="preserve">, and </w:t>
      </w:r>
      <w:hyperlink r:id="rId230" w:history="1">
        <w:r w:rsidRPr="000E1EEE">
          <w:rPr>
            <w:rStyle w:val="Hyperlink"/>
          </w:rPr>
          <w:t>human comfort</w:t>
        </w:r>
      </w:hyperlink>
      <w:r w:rsidRPr="000E1EEE">
        <w:rPr>
          <w:color w:val="000000"/>
        </w:rPr>
        <w:t xml:space="preserve">. Individuals and organizations that are direct </w:t>
      </w:r>
      <w:hyperlink r:id="rId231" w:history="1">
        <w:r w:rsidRPr="000E1EEE">
          <w:rPr>
            <w:rStyle w:val="Hyperlink"/>
          </w:rPr>
          <w:t>consumers</w:t>
        </w:r>
      </w:hyperlink>
      <w:r w:rsidRPr="000E1EEE">
        <w:rPr>
          <w:color w:val="000000"/>
        </w:rPr>
        <w:t xml:space="preserve"> of energy may want to conserve energy in order to reduce energy costs and promote economic security. Industrial and commercial users may want to increase efficiency and thus maximize profit. </w:t>
      </w:r>
    </w:p>
    <w:p w14:paraId="71EEC9CA" w14:textId="77777777" w:rsidR="00546303" w:rsidRPr="000E1EEE" w:rsidRDefault="00E76EC8" w:rsidP="000E1EEE">
      <w:pPr>
        <w:pStyle w:val="NormalWeb"/>
        <w:spacing w:line="360" w:lineRule="auto"/>
        <w:jc w:val="both"/>
        <w:rPr>
          <w:color w:val="000000"/>
        </w:rPr>
      </w:pPr>
      <w:r w:rsidRPr="000E1EEE">
        <w:rPr>
          <w:color w:val="000000"/>
        </w:rPr>
        <w:t xml:space="preserve">It is </w:t>
      </w:r>
      <w:r w:rsidR="0012704E" w:rsidRPr="000E1EEE">
        <w:rPr>
          <w:color w:val="000000"/>
        </w:rPr>
        <w:t>“A three legged stool”</w:t>
      </w:r>
    </w:p>
    <w:p w14:paraId="70C0312F" w14:textId="77777777" w:rsidR="00546303" w:rsidRPr="000E1EEE" w:rsidRDefault="0012704E" w:rsidP="000E1EEE">
      <w:pPr>
        <w:pStyle w:val="NormalWeb"/>
        <w:spacing w:line="360" w:lineRule="auto"/>
        <w:ind w:left="720"/>
        <w:jc w:val="both"/>
        <w:rPr>
          <w:color w:val="000000"/>
        </w:rPr>
      </w:pPr>
      <w:r w:rsidRPr="000E1EEE">
        <w:rPr>
          <w:color w:val="000000"/>
        </w:rPr>
        <w:t>1) Conservation – Use less!</w:t>
      </w:r>
    </w:p>
    <w:p w14:paraId="182BBA02" w14:textId="77777777" w:rsidR="00546303" w:rsidRPr="000E1EEE" w:rsidRDefault="0012704E" w:rsidP="000E1EEE">
      <w:pPr>
        <w:pStyle w:val="NormalWeb"/>
        <w:spacing w:line="360" w:lineRule="auto"/>
        <w:ind w:left="720"/>
        <w:jc w:val="both"/>
        <w:rPr>
          <w:color w:val="000000"/>
        </w:rPr>
      </w:pPr>
      <w:r w:rsidRPr="000E1EEE">
        <w:rPr>
          <w:color w:val="000000"/>
        </w:rPr>
        <w:t>2) Improve Efficiency – Technology and “do more with less”</w:t>
      </w:r>
    </w:p>
    <w:p w14:paraId="608BA1C9" w14:textId="77777777" w:rsidR="00546303" w:rsidRPr="000E1EEE" w:rsidRDefault="0012704E" w:rsidP="000E1EEE">
      <w:pPr>
        <w:pStyle w:val="NormalWeb"/>
        <w:spacing w:line="360" w:lineRule="auto"/>
        <w:ind w:left="720"/>
        <w:jc w:val="both"/>
        <w:rPr>
          <w:color w:val="000000"/>
        </w:rPr>
      </w:pPr>
      <w:r w:rsidRPr="000E1EEE">
        <w:rPr>
          <w:color w:val="000000"/>
        </w:rPr>
        <w:t>3) Renewable Energy – Invest in the future</w:t>
      </w:r>
    </w:p>
    <w:p w14:paraId="67CA8BA9" w14:textId="77777777" w:rsidR="00E76EC8" w:rsidRPr="000E1EEE" w:rsidRDefault="00E76EC8" w:rsidP="000E1EEE">
      <w:pPr>
        <w:pStyle w:val="NormalWeb"/>
        <w:spacing w:line="360" w:lineRule="auto"/>
        <w:jc w:val="both"/>
        <w:rPr>
          <w:color w:val="000000"/>
        </w:rPr>
      </w:pPr>
    </w:p>
    <w:p w14:paraId="605CC4F5" w14:textId="77777777" w:rsidR="00127E9F" w:rsidRPr="000E1EEE" w:rsidRDefault="00127E9F" w:rsidP="000E1EEE">
      <w:pPr>
        <w:pStyle w:val="NormalWeb"/>
        <w:spacing w:line="360" w:lineRule="auto"/>
        <w:jc w:val="both"/>
        <w:rPr>
          <w:color w:val="000000"/>
        </w:rPr>
      </w:pPr>
    </w:p>
    <w:p w14:paraId="61FCE0CA" w14:textId="77777777" w:rsidR="00460548" w:rsidRPr="000E1EEE" w:rsidRDefault="00460548" w:rsidP="000E1EEE">
      <w:pPr>
        <w:pStyle w:val="NormalWeb"/>
        <w:spacing w:line="360" w:lineRule="auto"/>
        <w:jc w:val="both"/>
        <w:rPr>
          <w:color w:val="000000"/>
        </w:rPr>
      </w:pPr>
    </w:p>
    <w:sectPr w:rsidR="00460548" w:rsidRPr="000E1EEE" w:rsidSect="0023638C">
      <w:headerReference w:type="even" r:id="rId232"/>
      <w:headerReference w:type="default" r:id="rId233"/>
      <w:footerReference w:type="even" r:id="rId234"/>
      <w:footerReference w:type="default" r:id="rId235"/>
      <w:headerReference w:type="first" r:id="rId236"/>
      <w:footerReference w:type="first" r:id="rId237"/>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5AF34" w14:textId="77777777" w:rsidR="0073064B" w:rsidRDefault="0073064B" w:rsidP="00BF41B9">
      <w:pPr>
        <w:spacing w:after="0" w:line="240" w:lineRule="auto"/>
      </w:pPr>
      <w:r>
        <w:separator/>
      </w:r>
    </w:p>
  </w:endnote>
  <w:endnote w:type="continuationSeparator" w:id="0">
    <w:p w14:paraId="7633E75A" w14:textId="77777777" w:rsidR="0073064B" w:rsidRDefault="0073064B" w:rsidP="00BF4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S Mincho"/>
    <w:panose1 w:val="00000000000000000000"/>
    <w:charset w:val="80"/>
    <w:family w:val="roman"/>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88932" w14:textId="77777777" w:rsidR="007047E8" w:rsidRDefault="0070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D7634E" w14:paraId="51C734B9" w14:textId="77777777">
      <w:tc>
        <w:tcPr>
          <w:tcW w:w="918" w:type="dxa"/>
        </w:tcPr>
        <w:p w14:paraId="1F2F0503" w14:textId="77777777" w:rsidR="00D7634E" w:rsidRDefault="00D7634E">
          <w:pPr>
            <w:pStyle w:val="Footer"/>
            <w:jc w:val="right"/>
            <w:rPr>
              <w:b/>
              <w:color w:val="4F81BD" w:themeColor="accent1"/>
              <w:sz w:val="32"/>
              <w:szCs w:val="32"/>
            </w:rPr>
          </w:pPr>
          <w:r>
            <w:fldChar w:fldCharType="begin"/>
          </w:r>
          <w:r>
            <w:instrText xml:space="preserve"> PAGE   \* MERGEFORMAT </w:instrText>
          </w:r>
          <w:r>
            <w:fldChar w:fldCharType="separate"/>
          </w:r>
          <w:r w:rsidRPr="00FA522C">
            <w:rPr>
              <w:b/>
              <w:noProof/>
              <w:color w:val="4F81BD" w:themeColor="accent1"/>
              <w:sz w:val="32"/>
              <w:szCs w:val="32"/>
            </w:rPr>
            <w:t>54</w:t>
          </w:r>
          <w:r>
            <w:rPr>
              <w:b/>
              <w:noProof/>
              <w:color w:val="4F81BD" w:themeColor="accent1"/>
              <w:sz w:val="32"/>
              <w:szCs w:val="32"/>
            </w:rPr>
            <w:fldChar w:fldCharType="end"/>
          </w:r>
        </w:p>
      </w:tc>
      <w:tc>
        <w:tcPr>
          <w:tcW w:w="7938" w:type="dxa"/>
        </w:tcPr>
        <w:p w14:paraId="69E0025A" w14:textId="6D862271" w:rsidR="00D7634E" w:rsidRDefault="00D7634E" w:rsidP="00955354">
          <w:pPr>
            <w:pStyle w:val="Footer"/>
          </w:pPr>
          <w:r>
            <w:t xml:space="preserve">By: </w:t>
          </w:r>
          <w:proofErr w:type="spellStart"/>
          <w:r>
            <w:t>Yohannes</w:t>
          </w:r>
          <w:proofErr w:type="spellEnd"/>
          <w:r>
            <w:t xml:space="preserve"> </w:t>
          </w:r>
          <w:r w:rsidR="007047E8">
            <w:t xml:space="preserve">K. </w:t>
          </w:r>
          <w:r>
            <w:t xml:space="preserve">                                                                    </w:t>
          </w:r>
          <w:r w:rsidR="00A728CA">
            <w:t xml:space="preserve">                          </w:t>
          </w:r>
          <w:bookmarkStart w:id="33" w:name="_GoBack"/>
          <w:bookmarkEnd w:id="33"/>
          <w:r>
            <w:t xml:space="preserve">       </w:t>
          </w:r>
          <w:r w:rsidR="00A728CA">
            <w:t>March, 2020</w:t>
          </w:r>
        </w:p>
      </w:tc>
    </w:tr>
  </w:tbl>
  <w:p w14:paraId="623E8AFA" w14:textId="77777777" w:rsidR="00D7634E" w:rsidRDefault="00D76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276BD" w14:textId="77777777" w:rsidR="007047E8" w:rsidRDefault="00704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90CD4" w14:textId="77777777" w:rsidR="0073064B" w:rsidRDefault="0073064B" w:rsidP="00BF41B9">
      <w:pPr>
        <w:spacing w:after="0" w:line="240" w:lineRule="auto"/>
      </w:pPr>
      <w:r>
        <w:separator/>
      </w:r>
    </w:p>
  </w:footnote>
  <w:footnote w:type="continuationSeparator" w:id="0">
    <w:p w14:paraId="7A126378" w14:textId="77777777" w:rsidR="0073064B" w:rsidRDefault="0073064B" w:rsidP="00BF4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21181" w14:textId="77777777" w:rsidR="007047E8" w:rsidRDefault="00704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28DC8DE5" w14:textId="77777777" w:rsidR="00D7634E" w:rsidRDefault="00D7634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BF41B9">
          <w:rPr>
            <w:rFonts w:asciiTheme="majorHAnsi" w:eastAsiaTheme="majorEastAsia" w:hAnsiTheme="majorHAnsi" w:cstheme="majorBidi"/>
            <w:sz w:val="28"/>
            <w:szCs w:val="32"/>
          </w:rPr>
          <w:t>Renewable Energy Production and Management                         NaRM312</w:t>
        </w:r>
        <w:r>
          <w:rPr>
            <w:rFonts w:asciiTheme="majorHAnsi" w:eastAsiaTheme="majorEastAsia" w:hAnsiTheme="majorHAnsi" w:cstheme="majorBidi"/>
            <w:sz w:val="28"/>
            <w:szCs w:val="32"/>
          </w:rPr>
          <w:t>2</w:t>
        </w:r>
      </w:p>
    </w:sdtContent>
  </w:sdt>
  <w:p w14:paraId="303C592B" w14:textId="77777777" w:rsidR="00D7634E" w:rsidRDefault="00D763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CFE64" w14:textId="77777777" w:rsidR="007047E8" w:rsidRDefault="00704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44B9"/>
    <w:multiLevelType w:val="hybridMultilevel"/>
    <w:tmpl w:val="3D183F64"/>
    <w:lvl w:ilvl="0" w:tplc="2A043C42">
      <w:start w:val="1"/>
      <w:numFmt w:val="bullet"/>
      <w:lvlText w:val=""/>
      <w:lvlJc w:val="left"/>
      <w:pPr>
        <w:tabs>
          <w:tab w:val="num" w:pos="720"/>
        </w:tabs>
        <w:ind w:left="720" w:hanging="360"/>
      </w:pPr>
      <w:rPr>
        <w:rFonts w:ascii="Wingdings 2" w:hAnsi="Wingdings 2" w:hint="default"/>
      </w:rPr>
    </w:lvl>
    <w:lvl w:ilvl="1" w:tplc="0EB464D4" w:tentative="1">
      <w:start w:val="1"/>
      <w:numFmt w:val="bullet"/>
      <w:lvlText w:val=""/>
      <w:lvlJc w:val="left"/>
      <w:pPr>
        <w:tabs>
          <w:tab w:val="num" w:pos="1440"/>
        </w:tabs>
        <w:ind w:left="1440" w:hanging="360"/>
      </w:pPr>
      <w:rPr>
        <w:rFonts w:ascii="Wingdings 2" w:hAnsi="Wingdings 2" w:hint="default"/>
      </w:rPr>
    </w:lvl>
    <w:lvl w:ilvl="2" w:tplc="B73CFFB4" w:tentative="1">
      <w:start w:val="1"/>
      <w:numFmt w:val="bullet"/>
      <w:lvlText w:val=""/>
      <w:lvlJc w:val="left"/>
      <w:pPr>
        <w:tabs>
          <w:tab w:val="num" w:pos="2160"/>
        </w:tabs>
        <w:ind w:left="2160" w:hanging="360"/>
      </w:pPr>
      <w:rPr>
        <w:rFonts w:ascii="Wingdings 2" w:hAnsi="Wingdings 2" w:hint="default"/>
      </w:rPr>
    </w:lvl>
    <w:lvl w:ilvl="3" w:tplc="5EEAB8A0" w:tentative="1">
      <w:start w:val="1"/>
      <w:numFmt w:val="bullet"/>
      <w:lvlText w:val=""/>
      <w:lvlJc w:val="left"/>
      <w:pPr>
        <w:tabs>
          <w:tab w:val="num" w:pos="2880"/>
        </w:tabs>
        <w:ind w:left="2880" w:hanging="360"/>
      </w:pPr>
      <w:rPr>
        <w:rFonts w:ascii="Wingdings 2" w:hAnsi="Wingdings 2" w:hint="default"/>
      </w:rPr>
    </w:lvl>
    <w:lvl w:ilvl="4" w:tplc="54EE8486" w:tentative="1">
      <w:start w:val="1"/>
      <w:numFmt w:val="bullet"/>
      <w:lvlText w:val=""/>
      <w:lvlJc w:val="left"/>
      <w:pPr>
        <w:tabs>
          <w:tab w:val="num" w:pos="3600"/>
        </w:tabs>
        <w:ind w:left="3600" w:hanging="360"/>
      </w:pPr>
      <w:rPr>
        <w:rFonts w:ascii="Wingdings 2" w:hAnsi="Wingdings 2" w:hint="default"/>
      </w:rPr>
    </w:lvl>
    <w:lvl w:ilvl="5" w:tplc="743CAD52" w:tentative="1">
      <w:start w:val="1"/>
      <w:numFmt w:val="bullet"/>
      <w:lvlText w:val=""/>
      <w:lvlJc w:val="left"/>
      <w:pPr>
        <w:tabs>
          <w:tab w:val="num" w:pos="4320"/>
        </w:tabs>
        <w:ind w:left="4320" w:hanging="360"/>
      </w:pPr>
      <w:rPr>
        <w:rFonts w:ascii="Wingdings 2" w:hAnsi="Wingdings 2" w:hint="default"/>
      </w:rPr>
    </w:lvl>
    <w:lvl w:ilvl="6" w:tplc="96BE61F4" w:tentative="1">
      <w:start w:val="1"/>
      <w:numFmt w:val="bullet"/>
      <w:lvlText w:val=""/>
      <w:lvlJc w:val="left"/>
      <w:pPr>
        <w:tabs>
          <w:tab w:val="num" w:pos="5040"/>
        </w:tabs>
        <w:ind w:left="5040" w:hanging="360"/>
      </w:pPr>
      <w:rPr>
        <w:rFonts w:ascii="Wingdings 2" w:hAnsi="Wingdings 2" w:hint="default"/>
      </w:rPr>
    </w:lvl>
    <w:lvl w:ilvl="7" w:tplc="44865CC6" w:tentative="1">
      <w:start w:val="1"/>
      <w:numFmt w:val="bullet"/>
      <w:lvlText w:val=""/>
      <w:lvlJc w:val="left"/>
      <w:pPr>
        <w:tabs>
          <w:tab w:val="num" w:pos="5760"/>
        </w:tabs>
        <w:ind w:left="5760" w:hanging="360"/>
      </w:pPr>
      <w:rPr>
        <w:rFonts w:ascii="Wingdings 2" w:hAnsi="Wingdings 2" w:hint="default"/>
      </w:rPr>
    </w:lvl>
    <w:lvl w:ilvl="8" w:tplc="6E46CB1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314572A"/>
    <w:multiLevelType w:val="hybridMultilevel"/>
    <w:tmpl w:val="E61C7792"/>
    <w:lvl w:ilvl="0" w:tplc="5CCC79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65E65"/>
    <w:multiLevelType w:val="hybridMultilevel"/>
    <w:tmpl w:val="44828B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5863D6"/>
    <w:multiLevelType w:val="multilevel"/>
    <w:tmpl w:val="391EC3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E161050"/>
    <w:multiLevelType w:val="hybridMultilevel"/>
    <w:tmpl w:val="B86A5BF8"/>
    <w:lvl w:ilvl="0" w:tplc="9AD0A08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5549A"/>
    <w:multiLevelType w:val="multilevel"/>
    <w:tmpl w:val="A9E4160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EF45F49"/>
    <w:multiLevelType w:val="hybridMultilevel"/>
    <w:tmpl w:val="623E6AA0"/>
    <w:lvl w:ilvl="0" w:tplc="E2E8707E">
      <w:start w:val="1"/>
      <w:numFmt w:val="bullet"/>
      <w:lvlText w:val=""/>
      <w:lvlJc w:val="left"/>
      <w:pPr>
        <w:tabs>
          <w:tab w:val="num" w:pos="720"/>
        </w:tabs>
        <w:ind w:left="720" w:hanging="360"/>
      </w:pPr>
      <w:rPr>
        <w:rFonts w:ascii="Wingdings 2" w:hAnsi="Wingdings 2" w:hint="default"/>
      </w:rPr>
    </w:lvl>
    <w:lvl w:ilvl="1" w:tplc="0A28EAC6" w:tentative="1">
      <w:start w:val="1"/>
      <w:numFmt w:val="bullet"/>
      <w:lvlText w:val=""/>
      <w:lvlJc w:val="left"/>
      <w:pPr>
        <w:tabs>
          <w:tab w:val="num" w:pos="1440"/>
        </w:tabs>
        <w:ind w:left="1440" w:hanging="360"/>
      </w:pPr>
      <w:rPr>
        <w:rFonts w:ascii="Wingdings 2" w:hAnsi="Wingdings 2" w:hint="default"/>
      </w:rPr>
    </w:lvl>
    <w:lvl w:ilvl="2" w:tplc="48F2E35A" w:tentative="1">
      <w:start w:val="1"/>
      <w:numFmt w:val="bullet"/>
      <w:lvlText w:val=""/>
      <w:lvlJc w:val="left"/>
      <w:pPr>
        <w:tabs>
          <w:tab w:val="num" w:pos="2160"/>
        </w:tabs>
        <w:ind w:left="2160" w:hanging="360"/>
      </w:pPr>
      <w:rPr>
        <w:rFonts w:ascii="Wingdings 2" w:hAnsi="Wingdings 2" w:hint="default"/>
      </w:rPr>
    </w:lvl>
    <w:lvl w:ilvl="3" w:tplc="AD1ED3CC" w:tentative="1">
      <w:start w:val="1"/>
      <w:numFmt w:val="bullet"/>
      <w:lvlText w:val=""/>
      <w:lvlJc w:val="left"/>
      <w:pPr>
        <w:tabs>
          <w:tab w:val="num" w:pos="2880"/>
        </w:tabs>
        <w:ind w:left="2880" w:hanging="360"/>
      </w:pPr>
      <w:rPr>
        <w:rFonts w:ascii="Wingdings 2" w:hAnsi="Wingdings 2" w:hint="default"/>
      </w:rPr>
    </w:lvl>
    <w:lvl w:ilvl="4" w:tplc="C862DF60" w:tentative="1">
      <w:start w:val="1"/>
      <w:numFmt w:val="bullet"/>
      <w:lvlText w:val=""/>
      <w:lvlJc w:val="left"/>
      <w:pPr>
        <w:tabs>
          <w:tab w:val="num" w:pos="3600"/>
        </w:tabs>
        <w:ind w:left="3600" w:hanging="360"/>
      </w:pPr>
      <w:rPr>
        <w:rFonts w:ascii="Wingdings 2" w:hAnsi="Wingdings 2" w:hint="default"/>
      </w:rPr>
    </w:lvl>
    <w:lvl w:ilvl="5" w:tplc="069C0A82" w:tentative="1">
      <w:start w:val="1"/>
      <w:numFmt w:val="bullet"/>
      <w:lvlText w:val=""/>
      <w:lvlJc w:val="left"/>
      <w:pPr>
        <w:tabs>
          <w:tab w:val="num" w:pos="4320"/>
        </w:tabs>
        <w:ind w:left="4320" w:hanging="360"/>
      </w:pPr>
      <w:rPr>
        <w:rFonts w:ascii="Wingdings 2" w:hAnsi="Wingdings 2" w:hint="default"/>
      </w:rPr>
    </w:lvl>
    <w:lvl w:ilvl="6" w:tplc="91642ACE" w:tentative="1">
      <w:start w:val="1"/>
      <w:numFmt w:val="bullet"/>
      <w:lvlText w:val=""/>
      <w:lvlJc w:val="left"/>
      <w:pPr>
        <w:tabs>
          <w:tab w:val="num" w:pos="5040"/>
        </w:tabs>
        <w:ind w:left="5040" w:hanging="360"/>
      </w:pPr>
      <w:rPr>
        <w:rFonts w:ascii="Wingdings 2" w:hAnsi="Wingdings 2" w:hint="default"/>
      </w:rPr>
    </w:lvl>
    <w:lvl w:ilvl="7" w:tplc="6FE4E6E0" w:tentative="1">
      <w:start w:val="1"/>
      <w:numFmt w:val="bullet"/>
      <w:lvlText w:val=""/>
      <w:lvlJc w:val="left"/>
      <w:pPr>
        <w:tabs>
          <w:tab w:val="num" w:pos="5760"/>
        </w:tabs>
        <w:ind w:left="5760" w:hanging="360"/>
      </w:pPr>
      <w:rPr>
        <w:rFonts w:ascii="Wingdings 2" w:hAnsi="Wingdings 2" w:hint="default"/>
      </w:rPr>
    </w:lvl>
    <w:lvl w:ilvl="8" w:tplc="D31C6B0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F53274E"/>
    <w:multiLevelType w:val="hybridMultilevel"/>
    <w:tmpl w:val="38DE2764"/>
    <w:lvl w:ilvl="0" w:tplc="9812590E">
      <w:start w:val="1"/>
      <w:numFmt w:val="bullet"/>
      <w:lvlText w:val=""/>
      <w:lvlJc w:val="left"/>
      <w:pPr>
        <w:tabs>
          <w:tab w:val="num" w:pos="720"/>
        </w:tabs>
        <w:ind w:left="720" w:hanging="360"/>
      </w:pPr>
      <w:rPr>
        <w:rFonts w:ascii="Wingdings 2" w:hAnsi="Wingdings 2" w:hint="default"/>
      </w:rPr>
    </w:lvl>
    <w:lvl w:ilvl="1" w:tplc="F2A89E7C">
      <w:start w:val="1"/>
      <w:numFmt w:val="bullet"/>
      <w:lvlText w:val=""/>
      <w:lvlJc w:val="left"/>
      <w:pPr>
        <w:tabs>
          <w:tab w:val="num" w:pos="1440"/>
        </w:tabs>
        <w:ind w:left="1440" w:hanging="360"/>
      </w:pPr>
      <w:rPr>
        <w:rFonts w:ascii="Wingdings 2" w:hAnsi="Wingdings 2" w:hint="default"/>
      </w:rPr>
    </w:lvl>
    <w:lvl w:ilvl="2" w:tplc="61EC2554" w:tentative="1">
      <w:start w:val="1"/>
      <w:numFmt w:val="bullet"/>
      <w:lvlText w:val=""/>
      <w:lvlJc w:val="left"/>
      <w:pPr>
        <w:tabs>
          <w:tab w:val="num" w:pos="2160"/>
        </w:tabs>
        <w:ind w:left="2160" w:hanging="360"/>
      </w:pPr>
      <w:rPr>
        <w:rFonts w:ascii="Wingdings 2" w:hAnsi="Wingdings 2" w:hint="default"/>
      </w:rPr>
    </w:lvl>
    <w:lvl w:ilvl="3" w:tplc="7CC86EBC" w:tentative="1">
      <w:start w:val="1"/>
      <w:numFmt w:val="bullet"/>
      <w:lvlText w:val=""/>
      <w:lvlJc w:val="left"/>
      <w:pPr>
        <w:tabs>
          <w:tab w:val="num" w:pos="2880"/>
        </w:tabs>
        <w:ind w:left="2880" w:hanging="360"/>
      </w:pPr>
      <w:rPr>
        <w:rFonts w:ascii="Wingdings 2" w:hAnsi="Wingdings 2" w:hint="default"/>
      </w:rPr>
    </w:lvl>
    <w:lvl w:ilvl="4" w:tplc="A6C2CA9A" w:tentative="1">
      <w:start w:val="1"/>
      <w:numFmt w:val="bullet"/>
      <w:lvlText w:val=""/>
      <w:lvlJc w:val="left"/>
      <w:pPr>
        <w:tabs>
          <w:tab w:val="num" w:pos="3600"/>
        </w:tabs>
        <w:ind w:left="3600" w:hanging="360"/>
      </w:pPr>
      <w:rPr>
        <w:rFonts w:ascii="Wingdings 2" w:hAnsi="Wingdings 2" w:hint="default"/>
      </w:rPr>
    </w:lvl>
    <w:lvl w:ilvl="5" w:tplc="2F30BE6C" w:tentative="1">
      <w:start w:val="1"/>
      <w:numFmt w:val="bullet"/>
      <w:lvlText w:val=""/>
      <w:lvlJc w:val="left"/>
      <w:pPr>
        <w:tabs>
          <w:tab w:val="num" w:pos="4320"/>
        </w:tabs>
        <w:ind w:left="4320" w:hanging="360"/>
      </w:pPr>
      <w:rPr>
        <w:rFonts w:ascii="Wingdings 2" w:hAnsi="Wingdings 2" w:hint="default"/>
      </w:rPr>
    </w:lvl>
    <w:lvl w:ilvl="6" w:tplc="CD66738E" w:tentative="1">
      <w:start w:val="1"/>
      <w:numFmt w:val="bullet"/>
      <w:lvlText w:val=""/>
      <w:lvlJc w:val="left"/>
      <w:pPr>
        <w:tabs>
          <w:tab w:val="num" w:pos="5040"/>
        </w:tabs>
        <w:ind w:left="5040" w:hanging="360"/>
      </w:pPr>
      <w:rPr>
        <w:rFonts w:ascii="Wingdings 2" w:hAnsi="Wingdings 2" w:hint="default"/>
      </w:rPr>
    </w:lvl>
    <w:lvl w:ilvl="7" w:tplc="7612EF5C" w:tentative="1">
      <w:start w:val="1"/>
      <w:numFmt w:val="bullet"/>
      <w:lvlText w:val=""/>
      <w:lvlJc w:val="left"/>
      <w:pPr>
        <w:tabs>
          <w:tab w:val="num" w:pos="5760"/>
        </w:tabs>
        <w:ind w:left="5760" w:hanging="360"/>
      </w:pPr>
      <w:rPr>
        <w:rFonts w:ascii="Wingdings 2" w:hAnsi="Wingdings 2" w:hint="default"/>
      </w:rPr>
    </w:lvl>
    <w:lvl w:ilvl="8" w:tplc="669C062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0D279BD"/>
    <w:multiLevelType w:val="multilevel"/>
    <w:tmpl w:val="41A82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EA14A8"/>
    <w:multiLevelType w:val="hybridMultilevel"/>
    <w:tmpl w:val="6CEAD88C"/>
    <w:lvl w:ilvl="0" w:tplc="2CCE56EA">
      <w:start w:val="1"/>
      <w:numFmt w:val="bullet"/>
      <w:lvlText w:val=""/>
      <w:lvlJc w:val="left"/>
      <w:pPr>
        <w:tabs>
          <w:tab w:val="num" w:pos="720"/>
        </w:tabs>
        <w:ind w:left="720" w:hanging="360"/>
      </w:pPr>
      <w:rPr>
        <w:rFonts w:ascii="Wingdings 2" w:hAnsi="Wingdings 2" w:hint="default"/>
      </w:rPr>
    </w:lvl>
    <w:lvl w:ilvl="1" w:tplc="ACBE9CC0">
      <w:start w:val="1"/>
      <w:numFmt w:val="bullet"/>
      <w:lvlText w:val=""/>
      <w:lvlJc w:val="left"/>
      <w:pPr>
        <w:tabs>
          <w:tab w:val="num" w:pos="1440"/>
        </w:tabs>
        <w:ind w:left="1440" w:hanging="360"/>
      </w:pPr>
      <w:rPr>
        <w:rFonts w:ascii="Wingdings 2" w:hAnsi="Wingdings 2" w:hint="default"/>
      </w:rPr>
    </w:lvl>
    <w:lvl w:ilvl="2" w:tplc="047C846E" w:tentative="1">
      <w:start w:val="1"/>
      <w:numFmt w:val="bullet"/>
      <w:lvlText w:val=""/>
      <w:lvlJc w:val="left"/>
      <w:pPr>
        <w:tabs>
          <w:tab w:val="num" w:pos="2160"/>
        </w:tabs>
        <w:ind w:left="2160" w:hanging="360"/>
      </w:pPr>
      <w:rPr>
        <w:rFonts w:ascii="Wingdings 2" w:hAnsi="Wingdings 2" w:hint="default"/>
      </w:rPr>
    </w:lvl>
    <w:lvl w:ilvl="3" w:tplc="E3A6E1DC" w:tentative="1">
      <w:start w:val="1"/>
      <w:numFmt w:val="bullet"/>
      <w:lvlText w:val=""/>
      <w:lvlJc w:val="left"/>
      <w:pPr>
        <w:tabs>
          <w:tab w:val="num" w:pos="2880"/>
        </w:tabs>
        <w:ind w:left="2880" w:hanging="360"/>
      </w:pPr>
      <w:rPr>
        <w:rFonts w:ascii="Wingdings 2" w:hAnsi="Wingdings 2" w:hint="default"/>
      </w:rPr>
    </w:lvl>
    <w:lvl w:ilvl="4" w:tplc="56F2E242" w:tentative="1">
      <w:start w:val="1"/>
      <w:numFmt w:val="bullet"/>
      <w:lvlText w:val=""/>
      <w:lvlJc w:val="left"/>
      <w:pPr>
        <w:tabs>
          <w:tab w:val="num" w:pos="3600"/>
        </w:tabs>
        <w:ind w:left="3600" w:hanging="360"/>
      </w:pPr>
      <w:rPr>
        <w:rFonts w:ascii="Wingdings 2" w:hAnsi="Wingdings 2" w:hint="default"/>
      </w:rPr>
    </w:lvl>
    <w:lvl w:ilvl="5" w:tplc="9502EEAC" w:tentative="1">
      <w:start w:val="1"/>
      <w:numFmt w:val="bullet"/>
      <w:lvlText w:val=""/>
      <w:lvlJc w:val="left"/>
      <w:pPr>
        <w:tabs>
          <w:tab w:val="num" w:pos="4320"/>
        </w:tabs>
        <w:ind w:left="4320" w:hanging="360"/>
      </w:pPr>
      <w:rPr>
        <w:rFonts w:ascii="Wingdings 2" w:hAnsi="Wingdings 2" w:hint="default"/>
      </w:rPr>
    </w:lvl>
    <w:lvl w:ilvl="6" w:tplc="C95674BC" w:tentative="1">
      <w:start w:val="1"/>
      <w:numFmt w:val="bullet"/>
      <w:lvlText w:val=""/>
      <w:lvlJc w:val="left"/>
      <w:pPr>
        <w:tabs>
          <w:tab w:val="num" w:pos="5040"/>
        </w:tabs>
        <w:ind w:left="5040" w:hanging="360"/>
      </w:pPr>
      <w:rPr>
        <w:rFonts w:ascii="Wingdings 2" w:hAnsi="Wingdings 2" w:hint="default"/>
      </w:rPr>
    </w:lvl>
    <w:lvl w:ilvl="7" w:tplc="ED6CDD62" w:tentative="1">
      <w:start w:val="1"/>
      <w:numFmt w:val="bullet"/>
      <w:lvlText w:val=""/>
      <w:lvlJc w:val="left"/>
      <w:pPr>
        <w:tabs>
          <w:tab w:val="num" w:pos="5760"/>
        </w:tabs>
        <w:ind w:left="5760" w:hanging="360"/>
      </w:pPr>
      <w:rPr>
        <w:rFonts w:ascii="Wingdings 2" w:hAnsi="Wingdings 2" w:hint="default"/>
      </w:rPr>
    </w:lvl>
    <w:lvl w:ilvl="8" w:tplc="9A0EB36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20E68CA"/>
    <w:multiLevelType w:val="hybridMultilevel"/>
    <w:tmpl w:val="D0DA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24C1A"/>
    <w:multiLevelType w:val="hybridMultilevel"/>
    <w:tmpl w:val="69FC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85081"/>
    <w:multiLevelType w:val="hybridMultilevel"/>
    <w:tmpl w:val="3E40997E"/>
    <w:lvl w:ilvl="0" w:tplc="26446FF6">
      <w:start w:val="1"/>
      <w:numFmt w:val="bullet"/>
      <w:lvlText w:val=""/>
      <w:lvlJc w:val="left"/>
      <w:pPr>
        <w:tabs>
          <w:tab w:val="num" w:pos="720"/>
        </w:tabs>
        <w:ind w:left="720" w:hanging="360"/>
      </w:pPr>
      <w:rPr>
        <w:rFonts w:ascii="Wingdings 2" w:hAnsi="Wingdings 2" w:hint="default"/>
      </w:rPr>
    </w:lvl>
    <w:lvl w:ilvl="1" w:tplc="A14C4AB8">
      <w:numFmt w:val="bullet"/>
      <w:lvlText w:val=""/>
      <w:lvlJc w:val="left"/>
      <w:pPr>
        <w:tabs>
          <w:tab w:val="num" w:pos="1440"/>
        </w:tabs>
        <w:ind w:left="1440" w:hanging="360"/>
      </w:pPr>
      <w:rPr>
        <w:rFonts w:ascii="Wingdings 2" w:hAnsi="Wingdings 2" w:hint="default"/>
      </w:rPr>
    </w:lvl>
    <w:lvl w:ilvl="2" w:tplc="CD5259D6" w:tentative="1">
      <w:start w:val="1"/>
      <w:numFmt w:val="bullet"/>
      <w:lvlText w:val=""/>
      <w:lvlJc w:val="left"/>
      <w:pPr>
        <w:tabs>
          <w:tab w:val="num" w:pos="2160"/>
        </w:tabs>
        <w:ind w:left="2160" w:hanging="360"/>
      </w:pPr>
      <w:rPr>
        <w:rFonts w:ascii="Wingdings 2" w:hAnsi="Wingdings 2" w:hint="default"/>
      </w:rPr>
    </w:lvl>
    <w:lvl w:ilvl="3" w:tplc="C73CC494" w:tentative="1">
      <w:start w:val="1"/>
      <w:numFmt w:val="bullet"/>
      <w:lvlText w:val=""/>
      <w:lvlJc w:val="left"/>
      <w:pPr>
        <w:tabs>
          <w:tab w:val="num" w:pos="2880"/>
        </w:tabs>
        <w:ind w:left="2880" w:hanging="360"/>
      </w:pPr>
      <w:rPr>
        <w:rFonts w:ascii="Wingdings 2" w:hAnsi="Wingdings 2" w:hint="default"/>
      </w:rPr>
    </w:lvl>
    <w:lvl w:ilvl="4" w:tplc="E802406A" w:tentative="1">
      <w:start w:val="1"/>
      <w:numFmt w:val="bullet"/>
      <w:lvlText w:val=""/>
      <w:lvlJc w:val="left"/>
      <w:pPr>
        <w:tabs>
          <w:tab w:val="num" w:pos="3600"/>
        </w:tabs>
        <w:ind w:left="3600" w:hanging="360"/>
      </w:pPr>
      <w:rPr>
        <w:rFonts w:ascii="Wingdings 2" w:hAnsi="Wingdings 2" w:hint="default"/>
      </w:rPr>
    </w:lvl>
    <w:lvl w:ilvl="5" w:tplc="8EE69518" w:tentative="1">
      <w:start w:val="1"/>
      <w:numFmt w:val="bullet"/>
      <w:lvlText w:val=""/>
      <w:lvlJc w:val="left"/>
      <w:pPr>
        <w:tabs>
          <w:tab w:val="num" w:pos="4320"/>
        </w:tabs>
        <w:ind w:left="4320" w:hanging="360"/>
      </w:pPr>
      <w:rPr>
        <w:rFonts w:ascii="Wingdings 2" w:hAnsi="Wingdings 2" w:hint="default"/>
      </w:rPr>
    </w:lvl>
    <w:lvl w:ilvl="6" w:tplc="56928718" w:tentative="1">
      <w:start w:val="1"/>
      <w:numFmt w:val="bullet"/>
      <w:lvlText w:val=""/>
      <w:lvlJc w:val="left"/>
      <w:pPr>
        <w:tabs>
          <w:tab w:val="num" w:pos="5040"/>
        </w:tabs>
        <w:ind w:left="5040" w:hanging="360"/>
      </w:pPr>
      <w:rPr>
        <w:rFonts w:ascii="Wingdings 2" w:hAnsi="Wingdings 2" w:hint="default"/>
      </w:rPr>
    </w:lvl>
    <w:lvl w:ilvl="7" w:tplc="48F43972" w:tentative="1">
      <w:start w:val="1"/>
      <w:numFmt w:val="bullet"/>
      <w:lvlText w:val=""/>
      <w:lvlJc w:val="left"/>
      <w:pPr>
        <w:tabs>
          <w:tab w:val="num" w:pos="5760"/>
        </w:tabs>
        <w:ind w:left="5760" w:hanging="360"/>
      </w:pPr>
      <w:rPr>
        <w:rFonts w:ascii="Wingdings 2" w:hAnsi="Wingdings 2" w:hint="default"/>
      </w:rPr>
    </w:lvl>
    <w:lvl w:ilvl="8" w:tplc="324C1BF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FB87FE0"/>
    <w:multiLevelType w:val="multilevel"/>
    <w:tmpl w:val="F2CAEE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86C"/>
    <w:multiLevelType w:val="hybridMultilevel"/>
    <w:tmpl w:val="CC1A8BAE"/>
    <w:lvl w:ilvl="0" w:tplc="36500C38">
      <w:start w:val="1"/>
      <w:numFmt w:val="decimal"/>
      <w:lvlText w:val="%1)"/>
      <w:lvlJc w:val="left"/>
      <w:pPr>
        <w:tabs>
          <w:tab w:val="num" w:pos="720"/>
        </w:tabs>
        <w:ind w:left="720" w:hanging="360"/>
      </w:pPr>
    </w:lvl>
    <w:lvl w:ilvl="1" w:tplc="0B2E6470" w:tentative="1">
      <w:start w:val="1"/>
      <w:numFmt w:val="decimal"/>
      <w:lvlText w:val="%2)"/>
      <w:lvlJc w:val="left"/>
      <w:pPr>
        <w:tabs>
          <w:tab w:val="num" w:pos="1440"/>
        </w:tabs>
        <w:ind w:left="1440" w:hanging="360"/>
      </w:pPr>
    </w:lvl>
    <w:lvl w:ilvl="2" w:tplc="97422DE0" w:tentative="1">
      <w:start w:val="1"/>
      <w:numFmt w:val="decimal"/>
      <w:lvlText w:val="%3)"/>
      <w:lvlJc w:val="left"/>
      <w:pPr>
        <w:tabs>
          <w:tab w:val="num" w:pos="2160"/>
        </w:tabs>
        <w:ind w:left="2160" w:hanging="360"/>
      </w:pPr>
    </w:lvl>
    <w:lvl w:ilvl="3" w:tplc="30C2D628" w:tentative="1">
      <w:start w:val="1"/>
      <w:numFmt w:val="decimal"/>
      <w:lvlText w:val="%4)"/>
      <w:lvlJc w:val="left"/>
      <w:pPr>
        <w:tabs>
          <w:tab w:val="num" w:pos="2880"/>
        </w:tabs>
        <w:ind w:left="2880" w:hanging="360"/>
      </w:pPr>
    </w:lvl>
    <w:lvl w:ilvl="4" w:tplc="50787BE4" w:tentative="1">
      <w:start w:val="1"/>
      <w:numFmt w:val="decimal"/>
      <w:lvlText w:val="%5)"/>
      <w:lvlJc w:val="left"/>
      <w:pPr>
        <w:tabs>
          <w:tab w:val="num" w:pos="3600"/>
        </w:tabs>
        <w:ind w:left="3600" w:hanging="360"/>
      </w:pPr>
    </w:lvl>
    <w:lvl w:ilvl="5" w:tplc="795AE554" w:tentative="1">
      <w:start w:val="1"/>
      <w:numFmt w:val="decimal"/>
      <w:lvlText w:val="%6)"/>
      <w:lvlJc w:val="left"/>
      <w:pPr>
        <w:tabs>
          <w:tab w:val="num" w:pos="4320"/>
        </w:tabs>
        <w:ind w:left="4320" w:hanging="360"/>
      </w:pPr>
    </w:lvl>
    <w:lvl w:ilvl="6" w:tplc="859E76CE" w:tentative="1">
      <w:start w:val="1"/>
      <w:numFmt w:val="decimal"/>
      <w:lvlText w:val="%7)"/>
      <w:lvlJc w:val="left"/>
      <w:pPr>
        <w:tabs>
          <w:tab w:val="num" w:pos="5040"/>
        </w:tabs>
        <w:ind w:left="5040" w:hanging="360"/>
      </w:pPr>
    </w:lvl>
    <w:lvl w:ilvl="7" w:tplc="35AA1E16" w:tentative="1">
      <w:start w:val="1"/>
      <w:numFmt w:val="decimal"/>
      <w:lvlText w:val="%8)"/>
      <w:lvlJc w:val="left"/>
      <w:pPr>
        <w:tabs>
          <w:tab w:val="num" w:pos="5760"/>
        </w:tabs>
        <w:ind w:left="5760" w:hanging="360"/>
      </w:pPr>
    </w:lvl>
    <w:lvl w:ilvl="8" w:tplc="8E06E9B8" w:tentative="1">
      <w:start w:val="1"/>
      <w:numFmt w:val="decimal"/>
      <w:lvlText w:val="%9)"/>
      <w:lvlJc w:val="left"/>
      <w:pPr>
        <w:tabs>
          <w:tab w:val="num" w:pos="6480"/>
        </w:tabs>
        <w:ind w:left="6480" w:hanging="360"/>
      </w:pPr>
    </w:lvl>
  </w:abstractNum>
  <w:abstractNum w:abstractNumId="15" w15:restartNumberingAfterBreak="0">
    <w:nsid w:val="236045A0"/>
    <w:multiLevelType w:val="multilevel"/>
    <w:tmpl w:val="2E5609B6"/>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1080" w:hanging="72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4800AAA"/>
    <w:multiLevelType w:val="hybridMultilevel"/>
    <w:tmpl w:val="47587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47A56"/>
    <w:multiLevelType w:val="hybridMultilevel"/>
    <w:tmpl w:val="1CFA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0684F"/>
    <w:multiLevelType w:val="hybridMultilevel"/>
    <w:tmpl w:val="BE041AEE"/>
    <w:lvl w:ilvl="0" w:tplc="965E03B8">
      <w:start w:val="1"/>
      <w:numFmt w:val="bullet"/>
      <w:lvlText w:val=""/>
      <w:lvlJc w:val="left"/>
      <w:pPr>
        <w:tabs>
          <w:tab w:val="num" w:pos="360"/>
        </w:tabs>
        <w:ind w:left="360" w:hanging="360"/>
      </w:pPr>
      <w:rPr>
        <w:rFonts w:ascii="Wingdings 2" w:hAnsi="Wingdings 2" w:hint="default"/>
      </w:rPr>
    </w:lvl>
    <w:lvl w:ilvl="1" w:tplc="08BC7292" w:tentative="1">
      <w:start w:val="1"/>
      <w:numFmt w:val="bullet"/>
      <w:lvlText w:val=""/>
      <w:lvlJc w:val="left"/>
      <w:pPr>
        <w:tabs>
          <w:tab w:val="num" w:pos="1080"/>
        </w:tabs>
        <w:ind w:left="1080" w:hanging="360"/>
      </w:pPr>
      <w:rPr>
        <w:rFonts w:ascii="Wingdings 2" w:hAnsi="Wingdings 2" w:hint="default"/>
      </w:rPr>
    </w:lvl>
    <w:lvl w:ilvl="2" w:tplc="DA522ED4" w:tentative="1">
      <w:start w:val="1"/>
      <w:numFmt w:val="bullet"/>
      <w:lvlText w:val=""/>
      <w:lvlJc w:val="left"/>
      <w:pPr>
        <w:tabs>
          <w:tab w:val="num" w:pos="1800"/>
        </w:tabs>
        <w:ind w:left="1800" w:hanging="360"/>
      </w:pPr>
      <w:rPr>
        <w:rFonts w:ascii="Wingdings 2" w:hAnsi="Wingdings 2" w:hint="default"/>
      </w:rPr>
    </w:lvl>
    <w:lvl w:ilvl="3" w:tplc="D41E0C1C" w:tentative="1">
      <w:start w:val="1"/>
      <w:numFmt w:val="bullet"/>
      <w:lvlText w:val=""/>
      <w:lvlJc w:val="left"/>
      <w:pPr>
        <w:tabs>
          <w:tab w:val="num" w:pos="2520"/>
        </w:tabs>
        <w:ind w:left="2520" w:hanging="360"/>
      </w:pPr>
      <w:rPr>
        <w:rFonts w:ascii="Wingdings 2" w:hAnsi="Wingdings 2" w:hint="default"/>
      </w:rPr>
    </w:lvl>
    <w:lvl w:ilvl="4" w:tplc="007011AE" w:tentative="1">
      <w:start w:val="1"/>
      <w:numFmt w:val="bullet"/>
      <w:lvlText w:val=""/>
      <w:lvlJc w:val="left"/>
      <w:pPr>
        <w:tabs>
          <w:tab w:val="num" w:pos="3240"/>
        </w:tabs>
        <w:ind w:left="3240" w:hanging="360"/>
      </w:pPr>
      <w:rPr>
        <w:rFonts w:ascii="Wingdings 2" w:hAnsi="Wingdings 2" w:hint="default"/>
      </w:rPr>
    </w:lvl>
    <w:lvl w:ilvl="5" w:tplc="A058D95A" w:tentative="1">
      <w:start w:val="1"/>
      <w:numFmt w:val="bullet"/>
      <w:lvlText w:val=""/>
      <w:lvlJc w:val="left"/>
      <w:pPr>
        <w:tabs>
          <w:tab w:val="num" w:pos="3960"/>
        </w:tabs>
        <w:ind w:left="3960" w:hanging="360"/>
      </w:pPr>
      <w:rPr>
        <w:rFonts w:ascii="Wingdings 2" w:hAnsi="Wingdings 2" w:hint="default"/>
      </w:rPr>
    </w:lvl>
    <w:lvl w:ilvl="6" w:tplc="CFF69E4C" w:tentative="1">
      <w:start w:val="1"/>
      <w:numFmt w:val="bullet"/>
      <w:lvlText w:val=""/>
      <w:lvlJc w:val="left"/>
      <w:pPr>
        <w:tabs>
          <w:tab w:val="num" w:pos="4680"/>
        </w:tabs>
        <w:ind w:left="4680" w:hanging="360"/>
      </w:pPr>
      <w:rPr>
        <w:rFonts w:ascii="Wingdings 2" w:hAnsi="Wingdings 2" w:hint="default"/>
      </w:rPr>
    </w:lvl>
    <w:lvl w:ilvl="7" w:tplc="4258BE02" w:tentative="1">
      <w:start w:val="1"/>
      <w:numFmt w:val="bullet"/>
      <w:lvlText w:val=""/>
      <w:lvlJc w:val="left"/>
      <w:pPr>
        <w:tabs>
          <w:tab w:val="num" w:pos="5400"/>
        </w:tabs>
        <w:ind w:left="5400" w:hanging="360"/>
      </w:pPr>
      <w:rPr>
        <w:rFonts w:ascii="Wingdings 2" w:hAnsi="Wingdings 2" w:hint="default"/>
      </w:rPr>
    </w:lvl>
    <w:lvl w:ilvl="8" w:tplc="CAD8573C" w:tentative="1">
      <w:start w:val="1"/>
      <w:numFmt w:val="bullet"/>
      <w:lvlText w:val=""/>
      <w:lvlJc w:val="left"/>
      <w:pPr>
        <w:tabs>
          <w:tab w:val="num" w:pos="6120"/>
        </w:tabs>
        <w:ind w:left="6120" w:hanging="360"/>
      </w:pPr>
      <w:rPr>
        <w:rFonts w:ascii="Wingdings 2" w:hAnsi="Wingdings 2" w:hint="default"/>
      </w:rPr>
    </w:lvl>
  </w:abstractNum>
  <w:abstractNum w:abstractNumId="19" w15:restartNumberingAfterBreak="0">
    <w:nsid w:val="33021EFA"/>
    <w:multiLevelType w:val="multilevel"/>
    <w:tmpl w:val="1E2E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DF1599"/>
    <w:multiLevelType w:val="hybridMultilevel"/>
    <w:tmpl w:val="8982D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5F76"/>
    <w:multiLevelType w:val="hybridMultilevel"/>
    <w:tmpl w:val="18C21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D62C1A"/>
    <w:multiLevelType w:val="hybridMultilevel"/>
    <w:tmpl w:val="CE563ABE"/>
    <w:lvl w:ilvl="0" w:tplc="5CCC79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95BEF"/>
    <w:multiLevelType w:val="hybridMultilevel"/>
    <w:tmpl w:val="309E70A4"/>
    <w:lvl w:ilvl="0" w:tplc="D6505628">
      <w:start w:val="1"/>
      <w:numFmt w:val="bullet"/>
      <w:lvlText w:val=""/>
      <w:lvlJc w:val="left"/>
      <w:pPr>
        <w:tabs>
          <w:tab w:val="num" w:pos="720"/>
        </w:tabs>
        <w:ind w:left="720" w:hanging="360"/>
      </w:pPr>
      <w:rPr>
        <w:rFonts w:ascii="Wingdings 2" w:hAnsi="Wingdings 2" w:hint="default"/>
      </w:rPr>
    </w:lvl>
    <w:lvl w:ilvl="1" w:tplc="9FDAFCDA" w:tentative="1">
      <w:start w:val="1"/>
      <w:numFmt w:val="bullet"/>
      <w:lvlText w:val=""/>
      <w:lvlJc w:val="left"/>
      <w:pPr>
        <w:tabs>
          <w:tab w:val="num" w:pos="1440"/>
        </w:tabs>
        <w:ind w:left="1440" w:hanging="360"/>
      </w:pPr>
      <w:rPr>
        <w:rFonts w:ascii="Wingdings 2" w:hAnsi="Wingdings 2" w:hint="default"/>
      </w:rPr>
    </w:lvl>
    <w:lvl w:ilvl="2" w:tplc="E4F40550" w:tentative="1">
      <w:start w:val="1"/>
      <w:numFmt w:val="bullet"/>
      <w:lvlText w:val=""/>
      <w:lvlJc w:val="left"/>
      <w:pPr>
        <w:tabs>
          <w:tab w:val="num" w:pos="2160"/>
        </w:tabs>
        <w:ind w:left="2160" w:hanging="360"/>
      </w:pPr>
      <w:rPr>
        <w:rFonts w:ascii="Wingdings 2" w:hAnsi="Wingdings 2" w:hint="default"/>
      </w:rPr>
    </w:lvl>
    <w:lvl w:ilvl="3" w:tplc="33D8410A" w:tentative="1">
      <w:start w:val="1"/>
      <w:numFmt w:val="bullet"/>
      <w:lvlText w:val=""/>
      <w:lvlJc w:val="left"/>
      <w:pPr>
        <w:tabs>
          <w:tab w:val="num" w:pos="2880"/>
        </w:tabs>
        <w:ind w:left="2880" w:hanging="360"/>
      </w:pPr>
      <w:rPr>
        <w:rFonts w:ascii="Wingdings 2" w:hAnsi="Wingdings 2" w:hint="default"/>
      </w:rPr>
    </w:lvl>
    <w:lvl w:ilvl="4" w:tplc="8DD810A8" w:tentative="1">
      <w:start w:val="1"/>
      <w:numFmt w:val="bullet"/>
      <w:lvlText w:val=""/>
      <w:lvlJc w:val="left"/>
      <w:pPr>
        <w:tabs>
          <w:tab w:val="num" w:pos="3600"/>
        </w:tabs>
        <w:ind w:left="3600" w:hanging="360"/>
      </w:pPr>
      <w:rPr>
        <w:rFonts w:ascii="Wingdings 2" w:hAnsi="Wingdings 2" w:hint="default"/>
      </w:rPr>
    </w:lvl>
    <w:lvl w:ilvl="5" w:tplc="4DD69852" w:tentative="1">
      <w:start w:val="1"/>
      <w:numFmt w:val="bullet"/>
      <w:lvlText w:val=""/>
      <w:lvlJc w:val="left"/>
      <w:pPr>
        <w:tabs>
          <w:tab w:val="num" w:pos="4320"/>
        </w:tabs>
        <w:ind w:left="4320" w:hanging="360"/>
      </w:pPr>
      <w:rPr>
        <w:rFonts w:ascii="Wingdings 2" w:hAnsi="Wingdings 2" w:hint="default"/>
      </w:rPr>
    </w:lvl>
    <w:lvl w:ilvl="6" w:tplc="09D230C8" w:tentative="1">
      <w:start w:val="1"/>
      <w:numFmt w:val="bullet"/>
      <w:lvlText w:val=""/>
      <w:lvlJc w:val="left"/>
      <w:pPr>
        <w:tabs>
          <w:tab w:val="num" w:pos="5040"/>
        </w:tabs>
        <w:ind w:left="5040" w:hanging="360"/>
      </w:pPr>
      <w:rPr>
        <w:rFonts w:ascii="Wingdings 2" w:hAnsi="Wingdings 2" w:hint="default"/>
      </w:rPr>
    </w:lvl>
    <w:lvl w:ilvl="7" w:tplc="B9241514" w:tentative="1">
      <w:start w:val="1"/>
      <w:numFmt w:val="bullet"/>
      <w:lvlText w:val=""/>
      <w:lvlJc w:val="left"/>
      <w:pPr>
        <w:tabs>
          <w:tab w:val="num" w:pos="5760"/>
        </w:tabs>
        <w:ind w:left="5760" w:hanging="360"/>
      </w:pPr>
      <w:rPr>
        <w:rFonts w:ascii="Wingdings 2" w:hAnsi="Wingdings 2" w:hint="default"/>
      </w:rPr>
    </w:lvl>
    <w:lvl w:ilvl="8" w:tplc="100A99E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39D3131E"/>
    <w:multiLevelType w:val="hybridMultilevel"/>
    <w:tmpl w:val="48A4082A"/>
    <w:lvl w:ilvl="0" w:tplc="AA2282D8">
      <w:start w:val="1"/>
      <w:numFmt w:val="bullet"/>
      <w:lvlText w:val=""/>
      <w:lvlJc w:val="left"/>
      <w:pPr>
        <w:tabs>
          <w:tab w:val="num" w:pos="720"/>
        </w:tabs>
        <w:ind w:left="720" w:hanging="360"/>
      </w:pPr>
      <w:rPr>
        <w:rFonts w:ascii="Wingdings 2" w:hAnsi="Wingdings 2" w:hint="default"/>
      </w:rPr>
    </w:lvl>
    <w:lvl w:ilvl="1" w:tplc="29A897F0" w:tentative="1">
      <w:start w:val="1"/>
      <w:numFmt w:val="bullet"/>
      <w:lvlText w:val=""/>
      <w:lvlJc w:val="left"/>
      <w:pPr>
        <w:tabs>
          <w:tab w:val="num" w:pos="1440"/>
        </w:tabs>
        <w:ind w:left="1440" w:hanging="360"/>
      </w:pPr>
      <w:rPr>
        <w:rFonts w:ascii="Wingdings 2" w:hAnsi="Wingdings 2" w:hint="default"/>
      </w:rPr>
    </w:lvl>
    <w:lvl w:ilvl="2" w:tplc="8034D726" w:tentative="1">
      <w:start w:val="1"/>
      <w:numFmt w:val="bullet"/>
      <w:lvlText w:val=""/>
      <w:lvlJc w:val="left"/>
      <w:pPr>
        <w:tabs>
          <w:tab w:val="num" w:pos="2160"/>
        </w:tabs>
        <w:ind w:left="2160" w:hanging="360"/>
      </w:pPr>
      <w:rPr>
        <w:rFonts w:ascii="Wingdings 2" w:hAnsi="Wingdings 2" w:hint="default"/>
      </w:rPr>
    </w:lvl>
    <w:lvl w:ilvl="3" w:tplc="629C8B92" w:tentative="1">
      <w:start w:val="1"/>
      <w:numFmt w:val="bullet"/>
      <w:lvlText w:val=""/>
      <w:lvlJc w:val="left"/>
      <w:pPr>
        <w:tabs>
          <w:tab w:val="num" w:pos="2880"/>
        </w:tabs>
        <w:ind w:left="2880" w:hanging="360"/>
      </w:pPr>
      <w:rPr>
        <w:rFonts w:ascii="Wingdings 2" w:hAnsi="Wingdings 2" w:hint="default"/>
      </w:rPr>
    </w:lvl>
    <w:lvl w:ilvl="4" w:tplc="CFEC2A36" w:tentative="1">
      <w:start w:val="1"/>
      <w:numFmt w:val="bullet"/>
      <w:lvlText w:val=""/>
      <w:lvlJc w:val="left"/>
      <w:pPr>
        <w:tabs>
          <w:tab w:val="num" w:pos="3600"/>
        </w:tabs>
        <w:ind w:left="3600" w:hanging="360"/>
      </w:pPr>
      <w:rPr>
        <w:rFonts w:ascii="Wingdings 2" w:hAnsi="Wingdings 2" w:hint="default"/>
      </w:rPr>
    </w:lvl>
    <w:lvl w:ilvl="5" w:tplc="DF928602" w:tentative="1">
      <w:start w:val="1"/>
      <w:numFmt w:val="bullet"/>
      <w:lvlText w:val=""/>
      <w:lvlJc w:val="left"/>
      <w:pPr>
        <w:tabs>
          <w:tab w:val="num" w:pos="4320"/>
        </w:tabs>
        <w:ind w:left="4320" w:hanging="360"/>
      </w:pPr>
      <w:rPr>
        <w:rFonts w:ascii="Wingdings 2" w:hAnsi="Wingdings 2" w:hint="default"/>
      </w:rPr>
    </w:lvl>
    <w:lvl w:ilvl="6" w:tplc="63B45874" w:tentative="1">
      <w:start w:val="1"/>
      <w:numFmt w:val="bullet"/>
      <w:lvlText w:val=""/>
      <w:lvlJc w:val="left"/>
      <w:pPr>
        <w:tabs>
          <w:tab w:val="num" w:pos="5040"/>
        </w:tabs>
        <w:ind w:left="5040" w:hanging="360"/>
      </w:pPr>
      <w:rPr>
        <w:rFonts w:ascii="Wingdings 2" w:hAnsi="Wingdings 2" w:hint="default"/>
      </w:rPr>
    </w:lvl>
    <w:lvl w:ilvl="7" w:tplc="F488C11E" w:tentative="1">
      <w:start w:val="1"/>
      <w:numFmt w:val="bullet"/>
      <w:lvlText w:val=""/>
      <w:lvlJc w:val="left"/>
      <w:pPr>
        <w:tabs>
          <w:tab w:val="num" w:pos="5760"/>
        </w:tabs>
        <w:ind w:left="5760" w:hanging="360"/>
      </w:pPr>
      <w:rPr>
        <w:rFonts w:ascii="Wingdings 2" w:hAnsi="Wingdings 2" w:hint="default"/>
      </w:rPr>
    </w:lvl>
    <w:lvl w:ilvl="8" w:tplc="324E2B4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3D6B017E"/>
    <w:multiLevelType w:val="multilevel"/>
    <w:tmpl w:val="E98A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CF52FA"/>
    <w:multiLevelType w:val="hybridMultilevel"/>
    <w:tmpl w:val="E9D4F3B6"/>
    <w:lvl w:ilvl="0" w:tplc="233868BE">
      <w:start w:val="1"/>
      <w:numFmt w:val="bullet"/>
      <w:lvlText w:val=""/>
      <w:lvlJc w:val="left"/>
      <w:pPr>
        <w:tabs>
          <w:tab w:val="num" w:pos="720"/>
        </w:tabs>
        <w:ind w:left="720" w:hanging="360"/>
      </w:pPr>
      <w:rPr>
        <w:rFonts w:ascii="Wingdings 2" w:hAnsi="Wingdings 2" w:hint="default"/>
      </w:rPr>
    </w:lvl>
    <w:lvl w:ilvl="1" w:tplc="A1FA61FC" w:tentative="1">
      <w:start w:val="1"/>
      <w:numFmt w:val="bullet"/>
      <w:lvlText w:val=""/>
      <w:lvlJc w:val="left"/>
      <w:pPr>
        <w:tabs>
          <w:tab w:val="num" w:pos="1440"/>
        </w:tabs>
        <w:ind w:left="1440" w:hanging="360"/>
      </w:pPr>
      <w:rPr>
        <w:rFonts w:ascii="Wingdings 2" w:hAnsi="Wingdings 2" w:hint="default"/>
      </w:rPr>
    </w:lvl>
    <w:lvl w:ilvl="2" w:tplc="7B1A1D70" w:tentative="1">
      <w:start w:val="1"/>
      <w:numFmt w:val="bullet"/>
      <w:lvlText w:val=""/>
      <w:lvlJc w:val="left"/>
      <w:pPr>
        <w:tabs>
          <w:tab w:val="num" w:pos="2160"/>
        </w:tabs>
        <w:ind w:left="2160" w:hanging="360"/>
      </w:pPr>
      <w:rPr>
        <w:rFonts w:ascii="Wingdings 2" w:hAnsi="Wingdings 2" w:hint="default"/>
      </w:rPr>
    </w:lvl>
    <w:lvl w:ilvl="3" w:tplc="D0D40A6C" w:tentative="1">
      <w:start w:val="1"/>
      <w:numFmt w:val="bullet"/>
      <w:lvlText w:val=""/>
      <w:lvlJc w:val="left"/>
      <w:pPr>
        <w:tabs>
          <w:tab w:val="num" w:pos="2880"/>
        </w:tabs>
        <w:ind w:left="2880" w:hanging="360"/>
      </w:pPr>
      <w:rPr>
        <w:rFonts w:ascii="Wingdings 2" w:hAnsi="Wingdings 2" w:hint="default"/>
      </w:rPr>
    </w:lvl>
    <w:lvl w:ilvl="4" w:tplc="310E5BE8" w:tentative="1">
      <w:start w:val="1"/>
      <w:numFmt w:val="bullet"/>
      <w:lvlText w:val=""/>
      <w:lvlJc w:val="left"/>
      <w:pPr>
        <w:tabs>
          <w:tab w:val="num" w:pos="3600"/>
        </w:tabs>
        <w:ind w:left="3600" w:hanging="360"/>
      </w:pPr>
      <w:rPr>
        <w:rFonts w:ascii="Wingdings 2" w:hAnsi="Wingdings 2" w:hint="default"/>
      </w:rPr>
    </w:lvl>
    <w:lvl w:ilvl="5" w:tplc="68760D56" w:tentative="1">
      <w:start w:val="1"/>
      <w:numFmt w:val="bullet"/>
      <w:lvlText w:val=""/>
      <w:lvlJc w:val="left"/>
      <w:pPr>
        <w:tabs>
          <w:tab w:val="num" w:pos="4320"/>
        </w:tabs>
        <w:ind w:left="4320" w:hanging="360"/>
      </w:pPr>
      <w:rPr>
        <w:rFonts w:ascii="Wingdings 2" w:hAnsi="Wingdings 2" w:hint="default"/>
      </w:rPr>
    </w:lvl>
    <w:lvl w:ilvl="6" w:tplc="089497DA" w:tentative="1">
      <w:start w:val="1"/>
      <w:numFmt w:val="bullet"/>
      <w:lvlText w:val=""/>
      <w:lvlJc w:val="left"/>
      <w:pPr>
        <w:tabs>
          <w:tab w:val="num" w:pos="5040"/>
        </w:tabs>
        <w:ind w:left="5040" w:hanging="360"/>
      </w:pPr>
      <w:rPr>
        <w:rFonts w:ascii="Wingdings 2" w:hAnsi="Wingdings 2" w:hint="default"/>
      </w:rPr>
    </w:lvl>
    <w:lvl w:ilvl="7" w:tplc="29284A3C" w:tentative="1">
      <w:start w:val="1"/>
      <w:numFmt w:val="bullet"/>
      <w:lvlText w:val=""/>
      <w:lvlJc w:val="left"/>
      <w:pPr>
        <w:tabs>
          <w:tab w:val="num" w:pos="5760"/>
        </w:tabs>
        <w:ind w:left="5760" w:hanging="360"/>
      </w:pPr>
      <w:rPr>
        <w:rFonts w:ascii="Wingdings 2" w:hAnsi="Wingdings 2" w:hint="default"/>
      </w:rPr>
    </w:lvl>
    <w:lvl w:ilvl="8" w:tplc="45E82776"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3F45787E"/>
    <w:multiLevelType w:val="hybridMultilevel"/>
    <w:tmpl w:val="A89CF678"/>
    <w:lvl w:ilvl="0" w:tplc="E548C240">
      <w:start w:val="1"/>
      <w:numFmt w:val="bullet"/>
      <w:lvlText w:val=""/>
      <w:lvlJc w:val="left"/>
      <w:pPr>
        <w:tabs>
          <w:tab w:val="num" w:pos="720"/>
        </w:tabs>
        <w:ind w:left="720" w:hanging="360"/>
      </w:pPr>
      <w:rPr>
        <w:rFonts w:ascii="Wingdings 2" w:hAnsi="Wingdings 2" w:hint="default"/>
      </w:rPr>
    </w:lvl>
    <w:lvl w:ilvl="1" w:tplc="A3428E56" w:tentative="1">
      <w:start w:val="1"/>
      <w:numFmt w:val="bullet"/>
      <w:lvlText w:val=""/>
      <w:lvlJc w:val="left"/>
      <w:pPr>
        <w:tabs>
          <w:tab w:val="num" w:pos="1440"/>
        </w:tabs>
        <w:ind w:left="1440" w:hanging="360"/>
      </w:pPr>
      <w:rPr>
        <w:rFonts w:ascii="Wingdings 2" w:hAnsi="Wingdings 2" w:hint="default"/>
      </w:rPr>
    </w:lvl>
    <w:lvl w:ilvl="2" w:tplc="05B8AE50" w:tentative="1">
      <w:start w:val="1"/>
      <w:numFmt w:val="bullet"/>
      <w:lvlText w:val=""/>
      <w:lvlJc w:val="left"/>
      <w:pPr>
        <w:tabs>
          <w:tab w:val="num" w:pos="2160"/>
        </w:tabs>
        <w:ind w:left="2160" w:hanging="360"/>
      </w:pPr>
      <w:rPr>
        <w:rFonts w:ascii="Wingdings 2" w:hAnsi="Wingdings 2" w:hint="default"/>
      </w:rPr>
    </w:lvl>
    <w:lvl w:ilvl="3" w:tplc="A69086A4" w:tentative="1">
      <w:start w:val="1"/>
      <w:numFmt w:val="bullet"/>
      <w:lvlText w:val=""/>
      <w:lvlJc w:val="left"/>
      <w:pPr>
        <w:tabs>
          <w:tab w:val="num" w:pos="2880"/>
        </w:tabs>
        <w:ind w:left="2880" w:hanging="360"/>
      </w:pPr>
      <w:rPr>
        <w:rFonts w:ascii="Wingdings 2" w:hAnsi="Wingdings 2" w:hint="default"/>
      </w:rPr>
    </w:lvl>
    <w:lvl w:ilvl="4" w:tplc="A7B2C498" w:tentative="1">
      <w:start w:val="1"/>
      <w:numFmt w:val="bullet"/>
      <w:lvlText w:val=""/>
      <w:lvlJc w:val="left"/>
      <w:pPr>
        <w:tabs>
          <w:tab w:val="num" w:pos="3600"/>
        </w:tabs>
        <w:ind w:left="3600" w:hanging="360"/>
      </w:pPr>
      <w:rPr>
        <w:rFonts w:ascii="Wingdings 2" w:hAnsi="Wingdings 2" w:hint="default"/>
      </w:rPr>
    </w:lvl>
    <w:lvl w:ilvl="5" w:tplc="9410C7F8" w:tentative="1">
      <w:start w:val="1"/>
      <w:numFmt w:val="bullet"/>
      <w:lvlText w:val=""/>
      <w:lvlJc w:val="left"/>
      <w:pPr>
        <w:tabs>
          <w:tab w:val="num" w:pos="4320"/>
        </w:tabs>
        <w:ind w:left="4320" w:hanging="360"/>
      </w:pPr>
      <w:rPr>
        <w:rFonts w:ascii="Wingdings 2" w:hAnsi="Wingdings 2" w:hint="default"/>
      </w:rPr>
    </w:lvl>
    <w:lvl w:ilvl="6" w:tplc="FB26661E" w:tentative="1">
      <w:start w:val="1"/>
      <w:numFmt w:val="bullet"/>
      <w:lvlText w:val=""/>
      <w:lvlJc w:val="left"/>
      <w:pPr>
        <w:tabs>
          <w:tab w:val="num" w:pos="5040"/>
        </w:tabs>
        <w:ind w:left="5040" w:hanging="360"/>
      </w:pPr>
      <w:rPr>
        <w:rFonts w:ascii="Wingdings 2" w:hAnsi="Wingdings 2" w:hint="default"/>
      </w:rPr>
    </w:lvl>
    <w:lvl w:ilvl="7" w:tplc="2C16C1CC" w:tentative="1">
      <w:start w:val="1"/>
      <w:numFmt w:val="bullet"/>
      <w:lvlText w:val=""/>
      <w:lvlJc w:val="left"/>
      <w:pPr>
        <w:tabs>
          <w:tab w:val="num" w:pos="5760"/>
        </w:tabs>
        <w:ind w:left="5760" w:hanging="360"/>
      </w:pPr>
      <w:rPr>
        <w:rFonts w:ascii="Wingdings 2" w:hAnsi="Wingdings 2" w:hint="default"/>
      </w:rPr>
    </w:lvl>
    <w:lvl w:ilvl="8" w:tplc="69AEAA56"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3FD57D77"/>
    <w:multiLevelType w:val="hybridMultilevel"/>
    <w:tmpl w:val="408A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E734A7"/>
    <w:multiLevelType w:val="hybridMultilevel"/>
    <w:tmpl w:val="4718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86B25"/>
    <w:multiLevelType w:val="hybridMultilevel"/>
    <w:tmpl w:val="9656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B4779"/>
    <w:multiLevelType w:val="hybridMultilevel"/>
    <w:tmpl w:val="7DC0BA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A5D2A"/>
    <w:multiLevelType w:val="hybridMultilevel"/>
    <w:tmpl w:val="C5AAB2BC"/>
    <w:lvl w:ilvl="0" w:tplc="499C5F22">
      <w:start w:val="1"/>
      <w:numFmt w:val="bullet"/>
      <w:lvlText w:val=""/>
      <w:lvlJc w:val="left"/>
      <w:pPr>
        <w:tabs>
          <w:tab w:val="num" w:pos="720"/>
        </w:tabs>
        <w:ind w:left="720" w:hanging="360"/>
      </w:pPr>
      <w:rPr>
        <w:rFonts w:ascii="Wingdings 2" w:hAnsi="Wingdings 2" w:hint="default"/>
      </w:rPr>
    </w:lvl>
    <w:lvl w:ilvl="1" w:tplc="35205CBC" w:tentative="1">
      <w:start w:val="1"/>
      <w:numFmt w:val="bullet"/>
      <w:lvlText w:val=""/>
      <w:lvlJc w:val="left"/>
      <w:pPr>
        <w:tabs>
          <w:tab w:val="num" w:pos="1440"/>
        </w:tabs>
        <w:ind w:left="1440" w:hanging="360"/>
      </w:pPr>
      <w:rPr>
        <w:rFonts w:ascii="Wingdings 2" w:hAnsi="Wingdings 2" w:hint="default"/>
      </w:rPr>
    </w:lvl>
    <w:lvl w:ilvl="2" w:tplc="13CA8608" w:tentative="1">
      <w:start w:val="1"/>
      <w:numFmt w:val="bullet"/>
      <w:lvlText w:val=""/>
      <w:lvlJc w:val="left"/>
      <w:pPr>
        <w:tabs>
          <w:tab w:val="num" w:pos="2160"/>
        </w:tabs>
        <w:ind w:left="2160" w:hanging="360"/>
      </w:pPr>
      <w:rPr>
        <w:rFonts w:ascii="Wingdings 2" w:hAnsi="Wingdings 2" w:hint="default"/>
      </w:rPr>
    </w:lvl>
    <w:lvl w:ilvl="3" w:tplc="823CB4A0" w:tentative="1">
      <w:start w:val="1"/>
      <w:numFmt w:val="bullet"/>
      <w:lvlText w:val=""/>
      <w:lvlJc w:val="left"/>
      <w:pPr>
        <w:tabs>
          <w:tab w:val="num" w:pos="2880"/>
        </w:tabs>
        <w:ind w:left="2880" w:hanging="360"/>
      </w:pPr>
      <w:rPr>
        <w:rFonts w:ascii="Wingdings 2" w:hAnsi="Wingdings 2" w:hint="default"/>
      </w:rPr>
    </w:lvl>
    <w:lvl w:ilvl="4" w:tplc="FCA2820C" w:tentative="1">
      <w:start w:val="1"/>
      <w:numFmt w:val="bullet"/>
      <w:lvlText w:val=""/>
      <w:lvlJc w:val="left"/>
      <w:pPr>
        <w:tabs>
          <w:tab w:val="num" w:pos="3600"/>
        </w:tabs>
        <w:ind w:left="3600" w:hanging="360"/>
      </w:pPr>
      <w:rPr>
        <w:rFonts w:ascii="Wingdings 2" w:hAnsi="Wingdings 2" w:hint="default"/>
      </w:rPr>
    </w:lvl>
    <w:lvl w:ilvl="5" w:tplc="8DF46780" w:tentative="1">
      <w:start w:val="1"/>
      <w:numFmt w:val="bullet"/>
      <w:lvlText w:val=""/>
      <w:lvlJc w:val="left"/>
      <w:pPr>
        <w:tabs>
          <w:tab w:val="num" w:pos="4320"/>
        </w:tabs>
        <w:ind w:left="4320" w:hanging="360"/>
      </w:pPr>
      <w:rPr>
        <w:rFonts w:ascii="Wingdings 2" w:hAnsi="Wingdings 2" w:hint="default"/>
      </w:rPr>
    </w:lvl>
    <w:lvl w:ilvl="6" w:tplc="EFF07878" w:tentative="1">
      <w:start w:val="1"/>
      <w:numFmt w:val="bullet"/>
      <w:lvlText w:val=""/>
      <w:lvlJc w:val="left"/>
      <w:pPr>
        <w:tabs>
          <w:tab w:val="num" w:pos="5040"/>
        </w:tabs>
        <w:ind w:left="5040" w:hanging="360"/>
      </w:pPr>
      <w:rPr>
        <w:rFonts w:ascii="Wingdings 2" w:hAnsi="Wingdings 2" w:hint="default"/>
      </w:rPr>
    </w:lvl>
    <w:lvl w:ilvl="7" w:tplc="045CA7DA" w:tentative="1">
      <w:start w:val="1"/>
      <w:numFmt w:val="bullet"/>
      <w:lvlText w:val=""/>
      <w:lvlJc w:val="left"/>
      <w:pPr>
        <w:tabs>
          <w:tab w:val="num" w:pos="5760"/>
        </w:tabs>
        <w:ind w:left="5760" w:hanging="360"/>
      </w:pPr>
      <w:rPr>
        <w:rFonts w:ascii="Wingdings 2" w:hAnsi="Wingdings 2" w:hint="default"/>
      </w:rPr>
    </w:lvl>
    <w:lvl w:ilvl="8" w:tplc="FA844654"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AC172C8"/>
    <w:multiLevelType w:val="multilevel"/>
    <w:tmpl w:val="57A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69183E"/>
    <w:multiLevelType w:val="hybridMultilevel"/>
    <w:tmpl w:val="A8C624E0"/>
    <w:lvl w:ilvl="0" w:tplc="9CDC2B1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C4532"/>
    <w:multiLevelType w:val="multilevel"/>
    <w:tmpl w:val="8E96B21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5F64DBC"/>
    <w:multiLevelType w:val="hybridMultilevel"/>
    <w:tmpl w:val="CC1A949A"/>
    <w:lvl w:ilvl="0" w:tplc="6B1452E0">
      <w:start w:val="1"/>
      <w:numFmt w:val="bullet"/>
      <w:lvlText w:val=""/>
      <w:lvlJc w:val="left"/>
      <w:pPr>
        <w:tabs>
          <w:tab w:val="num" w:pos="720"/>
        </w:tabs>
        <w:ind w:left="720" w:hanging="360"/>
      </w:pPr>
      <w:rPr>
        <w:rFonts w:ascii="Wingdings 2" w:hAnsi="Wingdings 2" w:hint="default"/>
      </w:rPr>
    </w:lvl>
    <w:lvl w:ilvl="1" w:tplc="CF30E06E" w:tentative="1">
      <w:start w:val="1"/>
      <w:numFmt w:val="bullet"/>
      <w:lvlText w:val=""/>
      <w:lvlJc w:val="left"/>
      <w:pPr>
        <w:tabs>
          <w:tab w:val="num" w:pos="1440"/>
        </w:tabs>
        <w:ind w:left="1440" w:hanging="360"/>
      </w:pPr>
      <w:rPr>
        <w:rFonts w:ascii="Wingdings 2" w:hAnsi="Wingdings 2" w:hint="default"/>
      </w:rPr>
    </w:lvl>
    <w:lvl w:ilvl="2" w:tplc="5762A140" w:tentative="1">
      <w:start w:val="1"/>
      <w:numFmt w:val="bullet"/>
      <w:lvlText w:val=""/>
      <w:lvlJc w:val="left"/>
      <w:pPr>
        <w:tabs>
          <w:tab w:val="num" w:pos="2160"/>
        </w:tabs>
        <w:ind w:left="2160" w:hanging="360"/>
      </w:pPr>
      <w:rPr>
        <w:rFonts w:ascii="Wingdings 2" w:hAnsi="Wingdings 2" w:hint="default"/>
      </w:rPr>
    </w:lvl>
    <w:lvl w:ilvl="3" w:tplc="B3CAF520" w:tentative="1">
      <w:start w:val="1"/>
      <w:numFmt w:val="bullet"/>
      <w:lvlText w:val=""/>
      <w:lvlJc w:val="left"/>
      <w:pPr>
        <w:tabs>
          <w:tab w:val="num" w:pos="2880"/>
        </w:tabs>
        <w:ind w:left="2880" w:hanging="360"/>
      </w:pPr>
      <w:rPr>
        <w:rFonts w:ascii="Wingdings 2" w:hAnsi="Wingdings 2" w:hint="default"/>
      </w:rPr>
    </w:lvl>
    <w:lvl w:ilvl="4" w:tplc="6C4CFABC" w:tentative="1">
      <w:start w:val="1"/>
      <w:numFmt w:val="bullet"/>
      <w:lvlText w:val=""/>
      <w:lvlJc w:val="left"/>
      <w:pPr>
        <w:tabs>
          <w:tab w:val="num" w:pos="3600"/>
        </w:tabs>
        <w:ind w:left="3600" w:hanging="360"/>
      </w:pPr>
      <w:rPr>
        <w:rFonts w:ascii="Wingdings 2" w:hAnsi="Wingdings 2" w:hint="default"/>
      </w:rPr>
    </w:lvl>
    <w:lvl w:ilvl="5" w:tplc="A9D4D19A" w:tentative="1">
      <w:start w:val="1"/>
      <w:numFmt w:val="bullet"/>
      <w:lvlText w:val=""/>
      <w:lvlJc w:val="left"/>
      <w:pPr>
        <w:tabs>
          <w:tab w:val="num" w:pos="4320"/>
        </w:tabs>
        <w:ind w:left="4320" w:hanging="360"/>
      </w:pPr>
      <w:rPr>
        <w:rFonts w:ascii="Wingdings 2" w:hAnsi="Wingdings 2" w:hint="default"/>
      </w:rPr>
    </w:lvl>
    <w:lvl w:ilvl="6" w:tplc="96EEB69E" w:tentative="1">
      <w:start w:val="1"/>
      <w:numFmt w:val="bullet"/>
      <w:lvlText w:val=""/>
      <w:lvlJc w:val="left"/>
      <w:pPr>
        <w:tabs>
          <w:tab w:val="num" w:pos="5040"/>
        </w:tabs>
        <w:ind w:left="5040" w:hanging="360"/>
      </w:pPr>
      <w:rPr>
        <w:rFonts w:ascii="Wingdings 2" w:hAnsi="Wingdings 2" w:hint="default"/>
      </w:rPr>
    </w:lvl>
    <w:lvl w:ilvl="7" w:tplc="7D80377A" w:tentative="1">
      <w:start w:val="1"/>
      <w:numFmt w:val="bullet"/>
      <w:lvlText w:val=""/>
      <w:lvlJc w:val="left"/>
      <w:pPr>
        <w:tabs>
          <w:tab w:val="num" w:pos="5760"/>
        </w:tabs>
        <w:ind w:left="5760" w:hanging="360"/>
      </w:pPr>
      <w:rPr>
        <w:rFonts w:ascii="Wingdings 2" w:hAnsi="Wingdings 2" w:hint="default"/>
      </w:rPr>
    </w:lvl>
    <w:lvl w:ilvl="8" w:tplc="CE74BBD6"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67AB517B"/>
    <w:multiLevelType w:val="hybridMultilevel"/>
    <w:tmpl w:val="A2181A78"/>
    <w:lvl w:ilvl="0" w:tplc="2D743DF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A006235"/>
    <w:multiLevelType w:val="hybridMultilevel"/>
    <w:tmpl w:val="64625924"/>
    <w:lvl w:ilvl="0" w:tplc="DD9AE6A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4C5B71"/>
    <w:multiLevelType w:val="multilevel"/>
    <w:tmpl w:val="9BC6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D80B2F"/>
    <w:multiLevelType w:val="hybridMultilevel"/>
    <w:tmpl w:val="94A88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F41451"/>
    <w:multiLevelType w:val="hybridMultilevel"/>
    <w:tmpl w:val="53F69754"/>
    <w:lvl w:ilvl="0" w:tplc="F6E0AD9A">
      <w:start w:val="1"/>
      <w:numFmt w:val="bullet"/>
      <w:lvlText w:val=""/>
      <w:lvlJc w:val="left"/>
      <w:pPr>
        <w:tabs>
          <w:tab w:val="num" w:pos="720"/>
        </w:tabs>
        <w:ind w:left="720" w:hanging="360"/>
      </w:pPr>
      <w:rPr>
        <w:rFonts w:ascii="Wingdings 2" w:hAnsi="Wingdings 2" w:hint="default"/>
      </w:rPr>
    </w:lvl>
    <w:lvl w:ilvl="1" w:tplc="9C1C62AE">
      <w:start w:val="1"/>
      <w:numFmt w:val="bullet"/>
      <w:lvlText w:val=""/>
      <w:lvlJc w:val="left"/>
      <w:pPr>
        <w:tabs>
          <w:tab w:val="num" w:pos="1440"/>
        </w:tabs>
        <w:ind w:left="1440" w:hanging="360"/>
      </w:pPr>
      <w:rPr>
        <w:rFonts w:ascii="Wingdings 2" w:hAnsi="Wingdings 2" w:hint="default"/>
      </w:rPr>
    </w:lvl>
    <w:lvl w:ilvl="2" w:tplc="22A6A7F2" w:tentative="1">
      <w:start w:val="1"/>
      <w:numFmt w:val="bullet"/>
      <w:lvlText w:val=""/>
      <w:lvlJc w:val="left"/>
      <w:pPr>
        <w:tabs>
          <w:tab w:val="num" w:pos="2160"/>
        </w:tabs>
        <w:ind w:left="2160" w:hanging="360"/>
      </w:pPr>
      <w:rPr>
        <w:rFonts w:ascii="Wingdings 2" w:hAnsi="Wingdings 2" w:hint="default"/>
      </w:rPr>
    </w:lvl>
    <w:lvl w:ilvl="3" w:tplc="95BCEB12" w:tentative="1">
      <w:start w:val="1"/>
      <w:numFmt w:val="bullet"/>
      <w:lvlText w:val=""/>
      <w:lvlJc w:val="left"/>
      <w:pPr>
        <w:tabs>
          <w:tab w:val="num" w:pos="2880"/>
        </w:tabs>
        <w:ind w:left="2880" w:hanging="360"/>
      </w:pPr>
      <w:rPr>
        <w:rFonts w:ascii="Wingdings 2" w:hAnsi="Wingdings 2" w:hint="default"/>
      </w:rPr>
    </w:lvl>
    <w:lvl w:ilvl="4" w:tplc="9D94ADD2" w:tentative="1">
      <w:start w:val="1"/>
      <w:numFmt w:val="bullet"/>
      <w:lvlText w:val=""/>
      <w:lvlJc w:val="left"/>
      <w:pPr>
        <w:tabs>
          <w:tab w:val="num" w:pos="3600"/>
        </w:tabs>
        <w:ind w:left="3600" w:hanging="360"/>
      </w:pPr>
      <w:rPr>
        <w:rFonts w:ascii="Wingdings 2" w:hAnsi="Wingdings 2" w:hint="default"/>
      </w:rPr>
    </w:lvl>
    <w:lvl w:ilvl="5" w:tplc="F6E2063C" w:tentative="1">
      <w:start w:val="1"/>
      <w:numFmt w:val="bullet"/>
      <w:lvlText w:val=""/>
      <w:lvlJc w:val="left"/>
      <w:pPr>
        <w:tabs>
          <w:tab w:val="num" w:pos="4320"/>
        </w:tabs>
        <w:ind w:left="4320" w:hanging="360"/>
      </w:pPr>
      <w:rPr>
        <w:rFonts w:ascii="Wingdings 2" w:hAnsi="Wingdings 2" w:hint="default"/>
      </w:rPr>
    </w:lvl>
    <w:lvl w:ilvl="6" w:tplc="ACF83D40" w:tentative="1">
      <w:start w:val="1"/>
      <w:numFmt w:val="bullet"/>
      <w:lvlText w:val=""/>
      <w:lvlJc w:val="left"/>
      <w:pPr>
        <w:tabs>
          <w:tab w:val="num" w:pos="5040"/>
        </w:tabs>
        <w:ind w:left="5040" w:hanging="360"/>
      </w:pPr>
      <w:rPr>
        <w:rFonts w:ascii="Wingdings 2" w:hAnsi="Wingdings 2" w:hint="default"/>
      </w:rPr>
    </w:lvl>
    <w:lvl w:ilvl="7" w:tplc="107A8422" w:tentative="1">
      <w:start w:val="1"/>
      <w:numFmt w:val="bullet"/>
      <w:lvlText w:val=""/>
      <w:lvlJc w:val="left"/>
      <w:pPr>
        <w:tabs>
          <w:tab w:val="num" w:pos="5760"/>
        </w:tabs>
        <w:ind w:left="5760" w:hanging="360"/>
      </w:pPr>
      <w:rPr>
        <w:rFonts w:ascii="Wingdings 2" w:hAnsi="Wingdings 2" w:hint="default"/>
      </w:rPr>
    </w:lvl>
    <w:lvl w:ilvl="8" w:tplc="931888BE"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79632169"/>
    <w:multiLevelType w:val="hybridMultilevel"/>
    <w:tmpl w:val="BF6E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31813"/>
    <w:multiLevelType w:val="multilevel"/>
    <w:tmpl w:val="750C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0D7404"/>
    <w:multiLevelType w:val="hybridMultilevel"/>
    <w:tmpl w:val="411AD314"/>
    <w:lvl w:ilvl="0" w:tplc="3CECA988">
      <w:start w:val="1"/>
      <w:numFmt w:val="bullet"/>
      <w:lvlText w:val=""/>
      <w:lvlJc w:val="left"/>
      <w:pPr>
        <w:tabs>
          <w:tab w:val="num" w:pos="720"/>
        </w:tabs>
        <w:ind w:left="720" w:hanging="360"/>
      </w:pPr>
      <w:rPr>
        <w:rFonts w:ascii="Wingdings 2" w:hAnsi="Wingdings 2" w:hint="default"/>
      </w:rPr>
    </w:lvl>
    <w:lvl w:ilvl="1" w:tplc="4986E80E" w:tentative="1">
      <w:start w:val="1"/>
      <w:numFmt w:val="bullet"/>
      <w:lvlText w:val=""/>
      <w:lvlJc w:val="left"/>
      <w:pPr>
        <w:tabs>
          <w:tab w:val="num" w:pos="1440"/>
        </w:tabs>
        <w:ind w:left="1440" w:hanging="360"/>
      </w:pPr>
      <w:rPr>
        <w:rFonts w:ascii="Wingdings 2" w:hAnsi="Wingdings 2" w:hint="default"/>
      </w:rPr>
    </w:lvl>
    <w:lvl w:ilvl="2" w:tplc="10643994" w:tentative="1">
      <w:start w:val="1"/>
      <w:numFmt w:val="bullet"/>
      <w:lvlText w:val=""/>
      <w:lvlJc w:val="left"/>
      <w:pPr>
        <w:tabs>
          <w:tab w:val="num" w:pos="2160"/>
        </w:tabs>
        <w:ind w:left="2160" w:hanging="360"/>
      </w:pPr>
      <w:rPr>
        <w:rFonts w:ascii="Wingdings 2" w:hAnsi="Wingdings 2" w:hint="default"/>
      </w:rPr>
    </w:lvl>
    <w:lvl w:ilvl="3" w:tplc="380CAFA6" w:tentative="1">
      <w:start w:val="1"/>
      <w:numFmt w:val="bullet"/>
      <w:lvlText w:val=""/>
      <w:lvlJc w:val="left"/>
      <w:pPr>
        <w:tabs>
          <w:tab w:val="num" w:pos="2880"/>
        </w:tabs>
        <w:ind w:left="2880" w:hanging="360"/>
      </w:pPr>
      <w:rPr>
        <w:rFonts w:ascii="Wingdings 2" w:hAnsi="Wingdings 2" w:hint="default"/>
      </w:rPr>
    </w:lvl>
    <w:lvl w:ilvl="4" w:tplc="EC761BD2" w:tentative="1">
      <w:start w:val="1"/>
      <w:numFmt w:val="bullet"/>
      <w:lvlText w:val=""/>
      <w:lvlJc w:val="left"/>
      <w:pPr>
        <w:tabs>
          <w:tab w:val="num" w:pos="3600"/>
        </w:tabs>
        <w:ind w:left="3600" w:hanging="360"/>
      </w:pPr>
      <w:rPr>
        <w:rFonts w:ascii="Wingdings 2" w:hAnsi="Wingdings 2" w:hint="default"/>
      </w:rPr>
    </w:lvl>
    <w:lvl w:ilvl="5" w:tplc="CA98B3B4" w:tentative="1">
      <w:start w:val="1"/>
      <w:numFmt w:val="bullet"/>
      <w:lvlText w:val=""/>
      <w:lvlJc w:val="left"/>
      <w:pPr>
        <w:tabs>
          <w:tab w:val="num" w:pos="4320"/>
        </w:tabs>
        <w:ind w:left="4320" w:hanging="360"/>
      </w:pPr>
      <w:rPr>
        <w:rFonts w:ascii="Wingdings 2" w:hAnsi="Wingdings 2" w:hint="default"/>
      </w:rPr>
    </w:lvl>
    <w:lvl w:ilvl="6" w:tplc="A41A1306" w:tentative="1">
      <w:start w:val="1"/>
      <w:numFmt w:val="bullet"/>
      <w:lvlText w:val=""/>
      <w:lvlJc w:val="left"/>
      <w:pPr>
        <w:tabs>
          <w:tab w:val="num" w:pos="5040"/>
        </w:tabs>
        <w:ind w:left="5040" w:hanging="360"/>
      </w:pPr>
      <w:rPr>
        <w:rFonts w:ascii="Wingdings 2" w:hAnsi="Wingdings 2" w:hint="default"/>
      </w:rPr>
    </w:lvl>
    <w:lvl w:ilvl="7" w:tplc="22CC300E" w:tentative="1">
      <w:start w:val="1"/>
      <w:numFmt w:val="bullet"/>
      <w:lvlText w:val=""/>
      <w:lvlJc w:val="left"/>
      <w:pPr>
        <w:tabs>
          <w:tab w:val="num" w:pos="5760"/>
        </w:tabs>
        <w:ind w:left="5760" w:hanging="360"/>
      </w:pPr>
      <w:rPr>
        <w:rFonts w:ascii="Wingdings 2" w:hAnsi="Wingdings 2" w:hint="default"/>
      </w:rPr>
    </w:lvl>
    <w:lvl w:ilvl="8" w:tplc="165C158C"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7D754988"/>
    <w:multiLevelType w:val="hybridMultilevel"/>
    <w:tmpl w:val="CE563ABE"/>
    <w:lvl w:ilvl="0" w:tplc="5CCC79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5"/>
  </w:num>
  <w:num w:numId="4">
    <w:abstractNumId w:val="35"/>
  </w:num>
  <w:num w:numId="5">
    <w:abstractNumId w:val="39"/>
  </w:num>
  <w:num w:numId="6">
    <w:abstractNumId w:val="13"/>
  </w:num>
  <w:num w:numId="7">
    <w:abstractNumId w:val="10"/>
  </w:num>
  <w:num w:numId="8">
    <w:abstractNumId w:val="28"/>
  </w:num>
  <w:num w:numId="9">
    <w:abstractNumId w:val="30"/>
  </w:num>
  <w:num w:numId="10">
    <w:abstractNumId w:val="3"/>
  </w:num>
  <w:num w:numId="11">
    <w:abstractNumId w:val="22"/>
  </w:num>
  <w:num w:numId="12">
    <w:abstractNumId w:val="45"/>
  </w:num>
  <w:num w:numId="13">
    <w:abstractNumId w:val="1"/>
  </w:num>
  <w:num w:numId="14">
    <w:abstractNumId w:val="40"/>
  </w:num>
  <w:num w:numId="15">
    <w:abstractNumId w:val="21"/>
  </w:num>
  <w:num w:numId="16">
    <w:abstractNumId w:val="17"/>
  </w:num>
  <w:num w:numId="17">
    <w:abstractNumId w:val="4"/>
  </w:num>
  <w:num w:numId="18">
    <w:abstractNumId w:val="31"/>
  </w:num>
  <w:num w:numId="19">
    <w:abstractNumId w:val="20"/>
  </w:num>
  <w:num w:numId="20">
    <w:abstractNumId w:val="42"/>
  </w:num>
  <w:num w:numId="21">
    <w:abstractNumId w:val="19"/>
  </w:num>
  <w:num w:numId="22">
    <w:abstractNumId w:val="25"/>
  </w:num>
  <w:num w:numId="23">
    <w:abstractNumId w:val="11"/>
  </w:num>
  <w:num w:numId="24">
    <w:abstractNumId w:val="34"/>
  </w:num>
  <w:num w:numId="25">
    <w:abstractNumId w:val="15"/>
  </w:num>
  <w:num w:numId="26">
    <w:abstractNumId w:val="8"/>
  </w:num>
  <w:num w:numId="27">
    <w:abstractNumId w:val="38"/>
  </w:num>
  <w:num w:numId="28">
    <w:abstractNumId w:val="29"/>
  </w:num>
  <w:num w:numId="29">
    <w:abstractNumId w:val="32"/>
  </w:num>
  <w:num w:numId="30">
    <w:abstractNumId w:val="27"/>
  </w:num>
  <w:num w:numId="31">
    <w:abstractNumId w:val="43"/>
  </w:num>
  <w:num w:numId="32">
    <w:abstractNumId w:val="33"/>
  </w:num>
  <w:num w:numId="33">
    <w:abstractNumId w:val="9"/>
  </w:num>
  <w:num w:numId="34">
    <w:abstractNumId w:val="6"/>
  </w:num>
  <w:num w:numId="35">
    <w:abstractNumId w:val="14"/>
  </w:num>
  <w:num w:numId="36">
    <w:abstractNumId w:val="24"/>
  </w:num>
  <w:num w:numId="37">
    <w:abstractNumId w:val="0"/>
  </w:num>
  <w:num w:numId="38">
    <w:abstractNumId w:val="36"/>
  </w:num>
  <w:num w:numId="39">
    <w:abstractNumId w:val="7"/>
  </w:num>
  <w:num w:numId="40">
    <w:abstractNumId w:val="41"/>
  </w:num>
  <w:num w:numId="41">
    <w:abstractNumId w:val="26"/>
  </w:num>
  <w:num w:numId="42">
    <w:abstractNumId w:val="18"/>
  </w:num>
  <w:num w:numId="43">
    <w:abstractNumId w:val="23"/>
  </w:num>
  <w:num w:numId="44">
    <w:abstractNumId w:val="44"/>
  </w:num>
  <w:num w:numId="45">
    <w:abstractNumId w:val="12"/>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31"/>
    <w:rsid w:val="00007F97"/>
    <w:rsid w:val="00016D7C"/>
    <w:rsid w:val="000243B1"/>
    <w:rsid w:val="00032E0F"/>
    <w:rsid w:val="00033929"/>
    <w:rsid w:val="00040068"/>
    <w:rsid w:val="00046A6E"/>
    <w:rsid w:val="000542EC"/>
    <w:rsid w:val="00054D13"/>
    <w:rsid w:val="000627F2"/>
    <w:rsid w:val="00067A96"/>
    <w:rsid w:val="0007054D"/>
    <w:rsid w:val="0007309D"/>
    <w:rsid w:val="00074D75"/>
    <w:rsid w:val="00076797"/>
    <w:rsid w:val="00087254"/>
    <w:rsid w:val="000902AE"/>
    <w:rsid w:val="000904C1"/>
    <w:rsid w:val="00091C8A"/>
    <w:rsid w:val="00092BED"/>
    <w:rsid w:val="00094922"/>
    <w:rsid w:val="000A6483"/>
    <w:rsid w:val="000D2714"/>
    <w:rsid w:val="000E11CC"/>
    <w:rsid w:val="000E1378"/>
    <w:rsid w:val="000E1EEE"/>
    <w:rsid w:val="000E278A"/>
    <w:rsid w:val="000E7754"/>
    <w:rsid w:val="000F267C"/>
    <w:rsid w:val="00106FFB"/>
    <w:rsid w:val="00112C6C"/>
    <w:rsid w:val="001255C3"/>
    <w:rsid w:val="0012704E"/>
    <w:rsid w:val="00127E9F"/>
    <w:rsid w:val="001327D3"/>
    <w:rsid w:val="00137C32"/>
    <w:rsid w:val="00152724"/>
    <w:rsid w:val="00153687"/>
    <w:rsid w:val="00162AED"/>
    <w:rsid w:val="00177A9B"/>
    <w:rsid w:val="00177ACA"/>
    <w:rsid w:val="0018040F"/>
    <w:rsid w:val="0018233D"/>
    <w:rsid w:val="00187AC6"/>
    <w:rsid w:val="001B2D0D"/>
    <w:rsid w:val="001B6905"/>
    <w:rsid w:val="001C334E"/>
    <w:rsid w:val="001C561D"/>
    <w:rsid w:val="001C577B"/>
    <w:rsid w:val="001C5ED3"/>
    <w:rsid w:val="001D0F11"/>
    <w:rsid w:val="001D1294"/>
    <w:rsid w:val="001E49CA"/>
    <w:rsid w:val="0020434E"/>
    <w:rsid w:val="002054B2"/>
    <w:rsid w:val="00207925"/>
    <w:rsid w:val="002109F3"/>
    <w:rsid w:val="00211641"/>
    <w:rsid w:val="00214A96"/>
    <w:rsid w:val="0022018F"/>
    <w:rsid w:val="002224C5"/>
    <w:rsid w:val="0023638C"/>
    <w:rsid w:val="00243213"/>
    <w:rsid w:val="00250CB8"/>
    <w:rsid w:val="0025262A"/>
    <w:rsid w:val="00252B3D"/>
    <w:rsid w:val="0026239E"/>
    <w:rsid w:val="00262F3A"/>
    <w:rsid w:val="00264E29"/>
    <w:rsid w:val="0027037B"/>
    <w:rsid w:val="00272D84"/>
    <w:rsid w:val="00273676"/>
    <w:rsid w:val="00273E64"/>
    <w:rsid w:val="0027606A"/>
    <w:rsid w:val="00277203"/>
    <w:rsid w:val="00281ACE"/>
    <w:rsid w:val="0029546F"/>
    <w:rsid w:val="0029726B"/>
    <w:rsid w:val="002A3817"/>
    <w:rsid w:val="002A4028"/>
    <w:rsid w:val="002C17A2"/>
    <w:rsid w:val="002C4332"/>
    <w:rsid w:val="002C45C0"/>
    <w:rsid w:val="002C7BB2"/>
    <w:rsid w:val="002E155D"/>
    <w:rsid w:val="002F450E"/>
    <w:rsid w:val="002F5B41"/>
    <w:rsid w:val="00301FF7"/>
    <w:rsid w:val="0030293D"/>
    <w:rsid w:val="003043C8"/>
    <w:rsid w:val="00305BF2"/>
    <w:rsid w:val="00311F5C"/>
    <w:rsid w:val="00314A80"/>
    <w:rsid w:val="00325002"/>
    <w:rsid w:val="003256FC"/>
    <w:rsid w:val="00330D21"/>
    <w:rsid w:val="00331B56"/>
    <w:rsid w:val="003359CD"/>
    <w:rsid w:val="003437DA"/>
    <w:rsid w:val="00346707"/>
    <w:rsid w:val="00355045"/>
    <w:rsid w:val="0036052A"/>
    <w:rsid w:val="00364D8C"/>
    <w:rsid w:val="00365A43"/>
    <w:rsid w:val="003670B2"/>
    <w:rsid w:val="00367D97"/>
    <w:rsid w:val="0037082E"/>
    <w:rsid w:val="0037196F"/>
    <w:rsid w:val="00372A3C"/>
    <w:rsid w:val="00382D4C"/>
    <w:rsid w:val="00386D47"/>
    <w:rsid w:val="003951C0"/>
    <w:rsid w:val="00396943"/>
    <w:rsid w:val="003A26EE"/>
    <w:rsid w:val="003B2E38"/>
    <w:rsid w:val="003B3730"/>
    <w:rsid w:val="003C045E"/>
    <w:rsid w:val="003C2927"/>
    <w:rsid w:val="003D0F46"/>
    <w:rsid w:val="003D5703"/>
    <w:rsid w:val="003E6DC6"/>
    <w:rsid w:val="003F5F35"/>
    <w:rsid w:val="00414E3B"/>
    <w:rsid w:val="0044075D"/>
    <w:rsid w:val="004409B7"/>
    <w:rsid w:val="00453B1C"/>
    <w:rsid w:val="00454B7C"/>
    <w:rsid w:val="00460548"/>
    <w:rsid w:val="00464F8B"/>
    <w:rsid w:val="00475767"/>
    <w:rsid w:val="004818F9"/>
    <w:rsid w:val="00482FAC"/>
    <w:rsid w:val="004914E4"/>
    <w:rsid w:val="00492A87"/>
    <w:rsid w:val="00494ACC"/>
    <w:rsid w:val="00495AC6"/>
    <w:rsid w:val="004A20B0"/>
    <w:rsid w:val="004A3156"/>
    <w:rsid w:val="004C1E1D"/>
    <w:rsid w:val="004D5154"/>
    <w:rsid w:val="004E5D3B"/>
    <w:rsid w:val="004E7BCE"/>
    <w:rsid w:val="004F2906"/>
    <w:rsid w:val="004F3081"/>
    <w:rsid w:val="004F5A21"/>
    <w:rsid w:val="004F5EF6"/>
    <w:rsid w:val="004F703F"/>
    <w:rsid w:val="004F79A8"/>
    <w:rsid w:val="005048A9"/>
    <w:rsid w:val="005146FB"/>
    <w:rsid w:val="00517D3A"/>
    <w:rsid w:val="00525942"/>
    <w:rsid w:val="005340F2"/>
    <w:rsid w:val="00534401"/>
    <w:rsid w:val="005420CA"/>
    <w:rsid w:val="00546303"/>
    <w:rsid w:val="00551119"/>
    <w:rsid w:val="00563031"/>
    <w:rsid w:val="005919F3"/>
    <w:rsid w:val="005967A2"/>
    <w:rsid w:val="005A5AD4"/>
    <w:rsid w:val="005A5DE1"/>
    <w:rsid w:val="005A7C60"/>
    <w:rsid w:val="005B020A"/>
    <w:rsid w:val="005C36C2"/>
    <w:rsid w:val="005C3FFC"/>
    <w:rsid w:val="005C71BD"/>
    <w:rsid w:val="005D2B63"/>
    <w:rsid w:val="005E4079"/>
    <w:rsid w:val="005F1FA4"/>
    <w:rsid w:val="005F56A1"/>
    <w:rsid w:val="00603984"/>
    <w:rsid w:val="00603E8C"/>
    <w:rsid w:val="00605B7E"/>
    <w:rsid w:val="00613B3B"/>
    <w:rsid w:val="00614626"/>
    <w:rsid w:val="00617C21"/>
    <w:rsid w:val="0062503C"/>
    <w:rsid w:val="006251B4"/>
    <w:rsid w:val="00627BA0"/>
    <w:rsid w:val="00635DB8"/>
    <w:rsid w:val="00640B7A"/>
    <w:rsid w:val="00650651"/>
    <w:rsid w:val="00650B39"/>
    <w:rsid w:val="0065105D"/>
    <w:rsid w:val="006521CE"/>
    <w:rsid w:val="00657740"/>
    <w:rsid w:val="00662BCC"/>
    <w:rsid w:val="00662D73"/>
    <w:rsid w:val="006737B5"/>
    <w:rsid w:val="00674FFC"/>
    <w:rsid w:val="00675D4F"/>
    <w:rsid w:val="0068339B"/>
    <w:rsid w:val="00685C6F"/>
    <w:rsid w:val="006926CD"/>
    <w:rsid w:val="00695C33"/>
    <w:rsid w:val="00696FE2"/>
    <w:rsid w:val="006979A4"/>
    <w:rsid w:val="006A01E4"/>
    <w:rsid w:val="006B3789"/>
    <w:rsid w:val="006C7C17"/>
    <w:rsid w:val="006D670B"/>
    <w:rsid w:val="006E2080"/>
    <w:rsid w:val="006E6D5E"/>
    <w:rsid w:val="006F3665"/>
    <w:rsid w:val="006F464D"/>
    <w:rsid w:val="007018E2"/>
    <w:rsid w:val="00702692"/>
    <w:rsid w:val="007047E8"/>
    <w:rsid w:val="00707079"/>
    <w:rsid w:val="00713E5B"/>
    <w:rsid w:val="00715647"/>
    <w:rsid w:val="0072507F"/>
    <w:rsid w:val="0073064B"/>
    <w:rsid w:val="007369F5"/>
    <w:rsid w:val="00762A3E"/>
    <w:rsid w:val="00777CAE"/>
    <w:rsid w:val="007818ED"/>
    <w:rsid w:val="00782831"/>
    <w:rsid w:val="00782CAE"/>
    <w:rsid w:val="007867AF"/>
    <w:rsid w:val="00796892"/>
    <w:rsid w:val="007A2F48"/>
    <w:rsid w:val="007A5F5A"/>
    <w:rsid w:val="007B53DD"/>
    <w:rsid w:val="007C5F6D"/>
    <w:rsid w:val="007C5F85"/>
    <w:rsid w:val="007D5B6A"/>
    <w:rsid w:val="007D7111"/>
    <w:rsid w:val="007E629D"/>
    <w:rsid w:val="007E6E84"/>
    <w:rsid w:val="00804B00"/>
    <w:rsid w:val="00805611"/>
    <w:rsid w:val="008132E4"/>
    <w:rsid w:val="0082125F"/>
    <w:rsid w:val="00823F1A"/>
    <w:rsid w:val="00842720"/>
    <w:rsid w:val="00842DD3"/>
    <w:rsid w:val="00847610"/>
    <w:rsid w:val="00854839"/>
    <w:rsid w:val="00877D07"/>
    <w:rsid w:val="00891658"/>
    <w:rsid w:val="0089237F"/>
    <w:rsid w:val="008952A9"/>
    <w:rsid w:val="008A684C"/>
    <w:rsid w:val="008B38F8"/>
    <w:rsid w:val="008C019E"/>
    <w:rsid w:val="008C0C78"/>
    <w:rsid w:val="008C3475"/>
    <w:rsid w:val="008D49DE"/>
    <w:rsid w:val="008E2EF8"/>
    <w:rsid w:val="008E6F16"/>
    <w:rsid w:val="008F1E81"/>
    <w:rsid w:val="008F63CC"/>
    <w:rsid w:val="008F73E0"/>
    <w:rsid w:val="00911770"/>
    <w:rsid w:val="009132B6"/>
    <w:rsid w:val="00915B1E"/>
    <w:rsid w:val="00933074"/>
    <w:rsid w:val="00933424"/>
    <w:rsid w:val="00952226"/>
    <w:rsid w:val="00952C2A"/>
    <w:rsid w:val="00954FAC"/>
    <w:rsid w:val="00955354"/>
    <w:rsid w:val="00955F39"/>
    <w:rsid w:val="00976AA4"/>
    <w:rsid w:val="0098172F"/>
    <w:rsid w:val="009A3081"/>
    <w:rsid w:val="009A4479"/>
    <w:rsid w:val="009A66E4"/>
    <w:rsid w:val="009B5131"/>
    <w:rsid w:val="009D6897"/>
    <w:rsid w:val="009E1E8B"/>
    <w:rsid w:val="009E75A4"/>
    <w:rsid w:val="009F31C0"/>
    <w:rsid w:val="009F335D"/>
    <w:rsid w:val="009F3A5C"/>
    <w:rsid w:val="009F51EE"/>
    <w:rsid w:val="00A0246C"/>
    <w:rsid w:val="00A03283"/>
    <w:rsid w:val="00A06121"/>
    <w:rsid w:val="00A07098"/>
    <w:rsid w:val="00A07322"/>
    <w:rsid w:val="00A1095F"/>
    <w:rsid w:val="00A16AAE"/>
    <w:rsid w:val="00A24C9A"/>
    <w:rsid w:val="00A26100"/>
    <w:rsid w:val="00A30961"/>
    <w:rsid w:val="00A3134C"/>
    <w:rsid w:val="00A34D67"/>
    <w:rsid w:val="00A366F2"/>
    <w:rsid w:val="00A43034"/>
    <w:rsid w:val="00A479F7"/>
    <w:rsid w:val="00A5285C"/>
    <w:rsid w:val="00A60D95"/>
    <w:rsid w:val="00A61026"/>
    <w:rsid w:val="00A64768"/>
    <w:rsid w:val="00A64996"/>
    <w:rsid w:val="00A667F6"/>
    <w:rsid w:val="00A676AD"/>
    <w:rsid w:val="00A71518"/>
    <w:rsid w:val="00A726FB"/>
    <w:rsid w:val="00A728CA"/>
    <w:rsid w:val="00A74A22"/>
    <w:rsid w:val="00A81202"/>
    <w:rsid w:val="00A8733A"/>
    <w:rsid w:val="00A97952"/>
    <w:rsid w:val="00AA14EB"/>
    <w:rsid w:val="00AA1CBE"/>
    <w:rsid w:val="00AC3044"/>
    <w:rsid w:val="00AF1C48"/>
    <w:rsid w:val="00B04A44"/>
    <w:rsid w:val="00B054A2"/>
    <w:rsid w:val="00B056C4"/>
    <w:rsid w:val="00B07ACA"/>
    <w:rsid w:val="00B13C42"/>
    <w:rsid w:val="00B234D0"/>
    <w:rsid w:val="00B5668E"/>
    <w:rsid w:val="00B6249E"/>
    <w:rsid w:val="00B73720"/>
    <w:rsid w:val="00B77FC2"/>
    <w:rsid w:val="00B82F1D"/>
    <w:rsid w:val="00B83E67"/>
    <w:rsid w:val="00B873B2"/>
    <w:rsid w:val="00B90947"/>
    <w:rsid w:val="00B93421"/>
    <w:rsid w:val="00B95122"/>
    <w:rsid w:val="00B966B2"/>
    <w:rsid w:val="00BA2F5B"/>
    <w:rsid w:val="00BB3D25"/>
    <w:rsid w:val="00BB414F"/>
    <w:rsid w:val="00BB5A74"/>
    <w:rsid w:val="00BB6B00"/>
    <w:rsid w:val="00BB799D"/>
    <w:rsid w:val="00BC49FE"/>
    <w:rsid w:val="00BC7F86"/>
    <w:rsid w:val="00BD370A"/>
    <w:rsid w:val="00BD3AD3"/>
    <w:rsid w:val="00BD60E2"/>
    <w:rsid w:val="00BE1113"/>
    <w:rsid w:val="00BE312C"/>
    <w:rsid w:val="00BE3F2C"/>
    <w:rsid w:val="00BE456B"/>
    <w:rsid w:val="00BF4083"/>
    <w:rsid w:val="00BF41B9"/>
    <w:rsid w:val="00BF495D"/>
    <w:rsid w:val="00BF6EA1"/>
    <w:rsid w:val="00C01CF5"/>
    <w:rsid w:val="00C0261F"/>
    <w:rsid w:val="00C042FD"/>
    <w:rsid w:val="00C05675"/>
    <w:rsid w:val="00C1092B"/>
    <w:rsid w:val="00C1145E"/>
    <w:rsid w:val="00C21FCB"/>
    <w:rsid w:val="00C244A3"/>
    <w:rsid w:val="00C25A2F"/>
    <w:rsid w:val="00C2645E"/>
    <w:rsid w:val="00C320A4"/>
    <w:rsid w:val="00C37330"/>
    <w:rsid w:val="00C3777F"/>
    <w:rsid w:val="00C435BA"/>
    <w:rsid w:val="00C46559"/>
    <w:rsid w:val="00C5180D"/>
    <w:rsid w:val="00C57518"/>
    <w:rsid w:val="00C57EC0"/>
    <w:rsid w:val="00C62AFF"/>
    <w:rsid w:val="00C70CD5"/>
    <w:rsid w:val="00C77221"/>
    <w:rsid w:val="00C82215"/>
    <w:rsid w:val="00C854B2"/>
    <w:rsid w:val="00C92AA5"/>
    <w:rsid w:val="00C966A9"/>
    <w:rsid w:val="00CB4A0D"/>
    <w:rsid w:val="00CC7AE7"/>
    <w:rsid w:val="00CD0DB3"/>
    <w:rsid w:val="00CD1CF0"/>
    <w:rsid w:val="00CD5A55"/>
    <w:rsid w:val="00CE3D15"/>
    <w:rsid w:val="00D01B2B"/>
    <w:rsid w:val="00D062AA"/>
    <w:rsid w:val="00D250B6"/>
    <w:rsid w:val="00D258F2"/>
    <w:rsid w:val="00D26F01"/>
    <w:rsid w:val="00D32B04"/>
    <w:rsid w:val="00D33604"/>
    <w:rsid w:val="00D375AB"/>
    <w:rsid w:val="00D40A8A"/>
    <w:rsid w:val="00D42EDB"/>
    <w:rsid w:val="00D43A13"/>
    <w:rsid w:val="00D50FA9"/>
    <w:rsid w:val="00D514F8"/>
    <w:rsid w:val="00D57489"/>
    <w:rsid w:val="00D6310D"/>
    <w:rsid w:val="00D63345"/>
    <w:rsid w:val="00D67192"/>
    <w:rsid w:val="00D677E4"/>
    <w:rsid w:val="00D67AE0"/>
    <w:rsid w:val="00D7634E"/>
    <w:rsid w:val="00D775C3"/>
    <w:rsid w:val="00D941FC"/>
    <w:rsid w:val="00D95677"/>
    <w:rsid w:val="00DA7CA2"/>
    <w:rsid w:val="00DB324B"/>
    <w:rsid w:val="00DB5F2C"/>
    <w:rsid w:val="00DB7656"/>
    <w:rsid w:val="00DD7163"/>
    <w:rsid w:val="00DE159A"/>
    <w:rsid w:val="00DE2647"/>
    <w:rsid w:val="00DE6D35"/>
    <w:rsid w:val="00E0527C"/>
    <w:rsid w:val="00E1010F"/>
    <w:rsid w:val="00E26320"/>
    <w:rsid w:val="00E26D0C"/>
    <w:rsid w:val="00E44CFE"/>
    <w:rsid w:val="00E56D54"/>
    <w:rsid w:val="00E633C5"/>
    <w:rsid w:val="00E734FE"/>
    <w:rsid w:val="00E76EC8"/>
    <w:rsid w:val="00E80E9E"/>
    <w:rsid w:val="00EA0389"/>
    <w:rsid w:val="00EA1A81"/>
    <w:rsid w:val="00EA5B2C"/>
    <w:rsid w:val="00EC31E1"/>
    <w:rsid w:val="00EE57C9"/>
    <w:rsid w:val="00EF00E8"/>
    <w:rsid w:val="00EF6018"/>
    <w:rsid w:val="00F16C08"/>
    <w:rsid w:val="00F16FD2"/>
    <w:rsid w:val="00F22E31"/>
    <w:rsid w:val="00F25BFD"/>
    <w:rsid w:val="00F30F05"/>
    <w:rsid w:val="00F33689"/>
    <w:rsid w:val="00F47751"/>
    <w:rsid w:val="00F50CFA"/>
    <w:rsid w:val="00F532C9"/>
    <w:rsid w:val="00F73027"/>
    <w:rsid w:val="00F77862"/>
    <w:rsid w:val="00FA1A5B"/>
    <w:rsid w:val="00FA522C"/>
    <w:rsid w:val="00FB415E"/>
    <w:rsid w:val="00FE01A7"/>
    <w:rsid w:val="00FE5DFC"/>
    <w:rsid w:val="00FE5E73"/>
    <w:rsid w:val="00FE67CB"/>
    <w:rsid w:val="00FE75D3"/>
    <w:rsid w:val="00FF40F0"/>
    <w:rsid w:val="00FF6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91BA5"/>
  <w15:docId w15:val="{DCE2EEDE-1B21-407B-8198-B93906836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F2C"/>
  </w:style>
  <w:style w:type="paragraph" w:styleId="Heading2">
    <w:name w:val="heading 2"/>
    <w:basedOn w:val="Normal"/>
    <w:next w:val="Normal"/>
    <w:link w:val="Heading2Char"/>
    <w:uiPriority w:val="9"/>
    <w:semiHidden/>
    <w:unhideWhenUsed/>
    <w:qFormat/>
    <w:rsid w:val="00091C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54B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title">
    <w:name w:val="page_title"/>
    <w:basedOn w:val="DefaultParagraphFont"/>
    <w:rsid w:val="00563031"/>
  </w:style>
  <w:style w:type="paragraph" w:styleId="NormalWeb">
    <w:name w:val="Normal (Web)"/>
    <w:basedOn w:val="Normal"/>
    <w:uiPriority w:val="99"/>
    <w:unhideWhenUsed/>
    <w:rsid w:val="00563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3031"/>
    <w:rPr>
      <w:i/>
      <w:iCs/>
    </w:rPr>
  </w:style>
  <w:style w:type="paragraph" w:styleId="BalloonText">
    <w:name w:val="Balloon Text"/>
    <w:basedOn w:val="Normal"/>
    <w:link w:val="BalloonTextChar"/>
    <w:uiPriority w:val="99"/>
    <w:semiHidden/>
    <w:unhideWhenUsed/>
    <w:rsid w:val="00517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3A"/>
    <w:rPr>
      <w:rFonts w:ascii="Tahoma" w:hAnsi="Tahoma" w:cs="Tahoma"/>
      <w:sz w:val="16"/>
      <w:szCs w:val="16"/>
    </w:rPr>
  </w:style>
  <w:style w:type="character" w:styleId="Hyperlink">
    <w:name w:val="Hyperlink"/>
    <w:basedOn w:val="DefaultParagraphFont"/>
    <w:uiPriority w:val="99"/>
    <w:unhideWhenUsed/>
    <w:rsid w:val="0072507F"/>
    <w:rPr>
      <w:color w:val="0000FF" w:themeColor="hyperlink"/>
      <w:u w:val="single"/>
    </w:rPr>
  </w:style>
  <w:style w:type="paragraph" w:styleId="ListParagraph">
    <w:name w:val="List Paragraph"/>
    <w:basedOn w:val="Normal"/>
    <w:uiPriority w:val="34"/>
    <w:qFormat/>
    <w:rsid w:val="0072507F"/>
    <w:pPr>
      <w:ind w:left="720"/>
      <w:contextualSpacing/>
    </w:pPr>
  </w:style>
  <w:style w:type="character" w:customStyle="1" w:styleId="Heading3Char">
    <w:name w:val="Heading 3 Char"/>
    <w:basedOn w:val="DefaultParagraphFont"/>
    <w:link w:val="Heading3"/>
    <w:uiPriority w:val="9"/>
    <w:rsid w:val="00454B7C"/>
    <w:rPr>
      <w:rFonts w:ascii="Times New Roman" w:eastAsia="Times New Roman" w:hAnsi="Times New Roman" w:cs="Times New Roman"/>
      <w:b/>
      <w:bCs/>
      <w:sz w:val="27"/>
      <w:szCs w:val="27"/>
    </w:rPr>
  </w:style>
  <w:style w:type="character" w:customStyle="1" w:styleId="mw-headline">
    <w:name w:val="mw-headline"/>
    <w:basedOn w:val="DefaultParagraphFont"/>
    <w:rsid w:val="00454B7C"/>
  </w:style>
  <w:style w:type="character" w:customStyle="1" w:styleId="Heading2Char">
    <w:name w:val="Heading 2 Char"/>
    <w:basedOn w:val="DefaultParagraphFont"/>
    <w:link w:val="Heading2"/>
    <w:uiPriority w:val="9"/>
    <w:semiHidden/>
    <w:rsid w:val="00091C8A"/>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054B2"/>
    <w:rPr>
      <w:color w:val="800080" w:themeColor="followedHyperlink"/>
      <w:u w:val="single"/>
    </w:rPr>
  </w:style>
  <w:style w:type="character" w:customStyle="1" w:styleId="A72">
    <w:name w:val="A7+2"/>
    <w:uiPriority w:val="99"/>
    <w:rsid w:val="00627BA0"/>
    <w:rPr>
      <w:rFonts w:cs="Minion Pro"/>
      <w:color w:val="000000"/>
    </w:rPr>
  </w:style>
  <w:style w:type="paragraph" w:styleId="Header">
    <w:name w:val="header"/>
    <w:basedOn w:val="Normal"/>
    <w:link w:val="HeaderChar"/>
    <w:uiPriority w:val="99"/>
    <w:unhideWhenUsed/>
    <w:rsid w:val="00BF4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1B9"/>
  </w:style>
  <w:style w:type="paragraph" w:styleId="Footer">
    <w:name w:val="footer"/>
    <w:basedOn w:val="Normal"/>
    <w:link w:val="FooterChar"/>
    <w:uiPriority w:val="99"/>
    <w:unhideWhenUsed/>
    <w:rsid w:val="00BF4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1B9"/>
  </w:style>
  <w:style w:type="character" w:customStyle="1" w:styleId="apple-converted-space">
    <w:name w:val="apple-converted-space"/>
    <w:basedOn w:val="DefaultParagraphFont"/>
    <w:rsid w:val="002C17A2"/>
  </w:style>
  <w:style w:type="character" w:styleId="Mention">
    <w:name w:val="Mention"/>
    <w:basedOn w:val="DefaultParagraphFont"/>
    <w:uiPriority w:val="99"/>
    <w:semiHidden/>
    <w:unhideWhenUsed/>
    <w:rsid w:val="002C7B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041345">
      <w:bodyDiv w:val="1"/>
      <w:marLeft w:val="0"/>
      <w:marRight w:val="0"/>
      <w:marTop w:val="0"/>
      <w:marBottom w:val="0"/>
      <w:divBdr>
        <w:top w:val="none" w:sz="0" w:space="0" w:color="auto"/>
        <w:left w:val="none" w:sz="0" w:space="0" w:color="auto"/>
        <w:bottom w:val="none" w:sz="0" w:space="0" w:color="auto"/>
        <w:right w:val="none" w:sz="0" w:space="0" w:color="auto"/>
      </w:divBdr>
    </w:div>
    <w:div w:id="206454788">
      <w:bodyDiv w:val="1"/>
      <w:marLeft w:val="0"/>
      <w:marRight w:val="0"/>
      <w:marTop w:val="0"/>
      <w:marBottom w:val="0"/>
      <w:divBdr>
        <w:top w:val="none" w:sz="0" w:space="0" w:color="auto"/>
        <w:left w:val="none" w:sz="0" w:space="0" w:color="auto"/>
        <w:bottom w:val="none" w:sz="0" w:space="0" w:color="auto"/>
        <w:right w:val="none" w:sz="0" w:space="0" w:color="auto"/>
      </w:divBdr>
      <w:divsChild>
        <w:div w:id="1125273468">
          <w:marLeft w:val="1008"/>
          <w:marRight w:val="0"/>
          <w:marTop w:val="115"/>
          <w:marBottom w:val="0"/>
          <w:divBdr>
            <w:top w:val="none" w:sz="0" w:space="0" w:color="auto"/>
            <w:left w:val="none" w:sz="0" w:space="0" w:color="auto"/>
            <w:bottom w:val="none" w:sz="0" w:space="0" w:color="auto"/>
            <w:right w:val="none" w:sz="0" w:space="0" w:color="auto"/>
          </w:divBdr>
        </w:div>
        <w:div w:id="1961303283">
          <w:marLeft w:val="1008"/>
          <w:marRight w:val="0"/>
          <w:marTop w:val="115"/>
          <w:marBottom w:val="0"/>
          <w:divBdr>
            <w:top w:val="none" w:sz="0" w:space="0" w:color="auto"/>
            <w:left w:val="none" w:sz="0" w:space="0" w:color="auto"/>
            <w:bottom w:val="none" w:sz="0" w:space="0" w:color="auto"/>
            <w:right w:val="none" w:sz="0" w:space="0" w:color="auto"/>
          </w:divBdr>
        </w:div>
        <w:div w:id="2095324292">
          <w:marLeft w:val="1008"/>
          <w:marRight w:val="0"/>
          <w:marTop w:val="115"/>
          <w:marBottom w:val="0"/>
          <w:divBdr>
            <w:top w:val="none" w:sz="0" w:space="0" w:color="auto"/>
            <w:left w:val="none" w:sz="0" w:space="0" w:color="auto"/>
            <w:bottom w:val="none" w:sz="0" w:space="0" w:color="auto"/>
            <w:right w:val="none" w:sz="0" w:space="0" w:color="auto"/>
          </w:divBdr>
        </w:div>
      </w:divsChild>
    </w:div>
    <w:div w:id="215091752">
      <w:bodyDiv w:val="1"/>
      <w:marLeft w:val="0"/>
      <w:marRight w:val="0"/>
      <w:marTop w:val="0"/>
      <w:marBottom w:val="0"/>
      <w:divBdr>
        <w:top w:val="none" w:sz="0" w:space="0" w:color="auto"/>
        <w:left w:val="none" w:sz="0" w:space="0" w:color="auto"/>
        <w:bottom w:val="none" w:sz="0" w:space="0" w:color="auto"/>
        <w:right w:val="none" w:sz="0" w:space="0" w:color="auto"/>
      </w:divBdr>
      <w:divsChild>
        <w:div w:id="2117630278">
          <w:marLeft w:val="1008"/>
          <w:marRight w:val="0"/>
          <w:marTop w:val="115"/>
          <w:marBottom w:val="0"/>
          <w:divBdr>
            <w:top w:val="none" w:sz="0" w:space="0" w:color="auto"/>
            <w:left w:val="none" w:sz="0" w:space="0" w:color="auto"/>
            <w:bottom w:val="none" w:sz="0" w:space="0" w:color="auto"/>
            <w:right w:val="none" w:sz="0" w:space="0" w:color="auto"/>
          </w:divBdr>
        </w:div>
      </w:divsChild>
    </w:div>
    <w:div w:id="219947806">
      <w:bodyDiv w:val="1"/>
      <w:marLeft w:val="0"/>
      <w:marRight w:val="0"/>
      <w:marTop w:val="0"/>
      <w:marBottom w:val="0"/>
      <w:divBdr>
        <w:top w:val="none" w:sz="0" w:space="0" w:color="auto"/>
        <w:left w:val="none" w:sz="0" w:space="0" w:color="auto"/>
        <w:bottom w:val="none" w:sz="0" w:space="0" w:color="auto"/>
        <w:right w:val="none" w:sz="0" w:space="0" w:color="auto"/>
      </w:divBdr>
    </w:div>
    <w:div w:id="226764407">
      <w:bodyDiv w:val="1"/>
      <w:marLeft w:val="0"/>
      <w:marRight w:val="0"/>
      <w:marTop w:val="0"/>
      <w:marBottom w:val="0"/>
      <w:divBdr>
        <w:top w:val="none" w:sz="0" w:space="0" w:color="auto"/>
        <w:left w:val="none" w:sz="0" w:space="0" w:color="auto"/>
        <w:bottom w:val="none" w:sz="0" w:space="0" w:color="auto"/>
        <w:right w:val="none" w:sz="0" w:space="0" w:color="auto"/>
      </w:divBdr>
      <w:divsChild>
        <w:div w:id="1103182936">
          <w:marLeft w:val="864"/>
          <w:marRight w:val="0"/>
          <w:marTop w:val="115"/>
          <w:marBottom w:val="0"/>
          <w:divBdr>
            <w:top w:val="none" w:sz="0" w:space="0" w:color="auto"/>
            <w:left w:val="none" w:sz="0" w:space="0" w:color="auto"/>
            <w:bottom w:val="none" w:sz="0" w:space="0" w:color="auto"/>
            <w:right w:val="none" w:sz="0" w:space="0" w:color="auto"/>
          </w:divBdr>
        </w:div>
        <w:div w:id="378937557">
          <w:marLeft w:val="864"/>
          <w:marRight w:val="0"/>
          <w:marTop w:val="115"/>
          <w:marBottom w:val="0"/>
          <w:divBdr>
            <w:top w:val="none" w:sz="0" w:space="0" w:color="auto"/>
            <w:left w:val="none" w:sz="0" w:space="0" w:color="auto"/>
            <w:bottom w:val="none" w:sz="0" w:space="0" w:color="auto"/>
            <w:right w:val="none" w:sz="0" w:space="0" w:color="auto"/>
          </w:divBdr>
        </w:div>
      </w:divsChild>
    </w:div>
    <w:div w:id="232786635">
      <w:bodyDiv w:val="1"/>
      <w:marLeft w:val="0"/>
      <w:marRight w:val="0"/>
      <w:marTop w:val="0"/>
      <w:marBottom w:val="0"/>
      <w:divBdr>
        <w:top w:val="none" w:sz="0" w:space="0" w:color="auto"/>
        <w:left w:val="none" w:sz="0" w:space="0" w:color="auto"/>
        <w:bottom w:val="none" w:sz="0" w:space="0" w:color="auto"/>
        <w:right w:val="none" w:sz="0" w:space="0" w:color="auto"/>
      </w:divBdr>
    </w:div>
    <w:div w:id="337928390">
      <w:bodyDiv w:val="1"/>
      <w:marLeft w:val="0"/>
      <w:marRight w:val="0"/>
      <w:marTop w:val="0"/>
      <w:marBottom w:val="0"/>
      <w:divBdr>
        <w:top w:val="none" w:sz="0" w:space="0" w:color="auto"/>
        <w:left w:val="none" w:sz="0" w:space="0" w:color="auto"/>
        <w:bottom w:val="none" w:sz="0" w:space="0" w:color="auto"/>
        <w:right w:val="none" w:sz="0" w:space="0" w:color="auto"/>
      </w:divBdr>
      <w:divsChild>
        <w:div w:id="611018848">
          <w:marLeft w:val="0"/>
          <w:marRight w:val="0"/>
          <w:marTop w:val="0"/>
          <w:marBottom w:val="0"/>
          <w:divBdr>
            <w:top w:val="none" w:sz="0" w:space="0" w:color="auto"/>
            <w:left w:val="none" w:sz="0" w:space="0" w:color="auto"/>
            <w:bottom w:val="none" w:sz="0" w:space="0" w:color="auto"/>
            <w:right w:val="none" w:sz="0" w:space="0" w:color="auto"/>
          </w:divBdr>
          <w:divsChild>
            <w:div w:id="1460611496">
              <w:marLeft w:val="0"/>
              <w:marRight w:val="0"/>
              <w:marTop w:val="0"/>
              <w:marBottom w:val="0"/>
              <w:divBdr>
                <w:top w:val="none" w:sz="0" w:space="0" w:color="auto"/>
                <w:left w:val="none" w:sz="0" w:space="0" w:color="auto"/>
                <w:bottom w:val="none" w:sz="0" w:space="0" w:color="auto"/>
                <w:right w:val="none" w:sz="0" w:space="0" w:color="auto"/>
              </w:divBdr>
              <w:divsChild>
                <w:div w:id="5482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0558">
          <w:marLeft w:val="0"/>
          <w:marRight w:val="0"/>
          <w:marTop w:val="0"/>
          <w:marBottom w:val="0"/>
          <w:divBdr>
            <w:top w:val="none" w:sz="0" w:space="0" w:color="auto"/>
            <w:left w:val="none" w:sz="0" w:space="0" w:color="auto"/>
            <w:bottom w:val="none" w:sz="0" w:space="0" w:color="auto"/>
            <w:right w:val="none" w:sz="0" w:space="0" w:color="auto"/>
          </w:divBdr>
          <w:divsChild>
            <w:div w:id="1743675476">
              <w:marLeft w:val="0"/>
              <w:marRight w:val="0"/>
              <w:marTop w:val="0"/>
              <w:marBottom w:val="0"/>
              <w:divBdr>
                <w:top w:val="none" w:sz="0" w:space="0" w:color="auto"/>
                <w:left w:val="none" w:sz="0" w:space="0" w:color="auto"/>
                <w:bottom w:val="none" w:sz="0" w:space="0" w:color="auto"/>
                <w:right w:val="none" w:sz="0" w:space="0" w:color="auto"/>
              </w:divBdr>
              <w:divsChild>
                <w:div w:id="12153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1824">
      <w:bodyDiv w:val="1"/>
      <w:marLeft w:val="0"/>
      <w:marRight w:val="0"/>
      <w:marTop w:val="0"/>
      <w:marBottom w:val="0"/>
      <w:divBdr>
        <w:top w:val="none" w:sz="0" w:space="0" w:color="auto"/>
        <w:left w:val="none" w:sz="0" w:space="0" w:color="auto"/>
        <w:bottom w:val="none" w:sz="0" w:space="0" w:color="auto"/>
        <w:right w:val="none" w:sz="0" w:space="0" w:color="auto"/>
      </w:divBdr>
      <w:divsChild>
        <w:div w:id="181862934">
          <w:marLeft w:val="432"/>
          <w:marRight w:val="0"/>
          <w:marTop w:val="125"/>
          <w:marBottom w:val="0"/>
          <w:divBdr>
            <w:top w:val="none" w:sz="0" w:space="0" w:color="auto"/>
            <w:left w:val="none" w:sz="0" w:space="0" w:color="auto"/>
            <w:bottom w:val="none" w:sz="0" w:space="0" w:color="auto"/>
            <w:right w:val="none" w:sz="0" w:space="0" w:color="auto"/>
          </w:divBdr>
        </w:div>
      </w:divsChild>
    </w:div>
    <w:div w:id="525102714">
      <w:bodyDiv w:val="1"/>
      <w:marLeft w:val="0"/>
      <w:marRight w:val="0"/>
      <w:marTop w:val="0"/>
      <w:marBottom w:val="0"/>
      <w:divBdr>
        <w:top w:val="none" w:sz="0" w:space="0" w:color="auto"/>
        <w:left w:val="none" w:sz="0" w:space="0" w:color="auto"/>
        <w:bottom w:val="none" w:sz="0" w:space="0" w:color="auto"/>
        <w:right w:val="none" w:sz="0" w:space="0" w:color="auto"/>
      </w:divBdr>
      <w:divsChild>
        <w:div w:id="578366468">
          <w:marLeft w:val="0"/>
          <w:marRight w:val="0"/>
          <w:marTop w:val="0"/>
          <w:marBottom w:val="0"/>
          <w:divBdr>
            <w:top w:val="none" w:sz="0" w:space="0" w:color="auto"/>
            <w:left w:val="none" w:sz="0" w:space="0" w:color="auto"/>
            <w:bottom w:val="none" w:sz="0" w:space="0" w:color="auto"/>
            <w:right w:val="none" w:sz="0" w:space="0" w:color="auto"/>
          </w:divBdr>
          <w:divsChild>
            <w:div w:id="365985401">
              <w:marLeft w:val="0"/>
              <w:marRight w:val="0"/>
              <w:marTop w:val="0"/>
              <w:marBottom w:val="0"/>
              <w:divBdr>
                <w:top w:val="none" w:sz="0" w:space="0" w:color="auto"/>
                <w:left w:val="none" w:sz="0" w:space="0" w:color="auto"/>
                <w:bottom w:val="none" w:sz="0" w:space="0" w:color="auto"/>
                <w:right w:val="none" w:sz="0" w:space="0" w:color="auto"/>
              </w:divBdr>
            </w:div>
          </w:divsChild>
        </w:div>
        <w:div w:id="1709719722">
          <w:marLeft w:val="0"/>
          <w:marRight w:val="0"/>
          <w:marTop w:val="0"/>
          <w:marBottom w:val="0"/>
          <w:divBdr>
            <w:top w:val="none" w:sz="0" w:space="0" w:color="auto"/>
            <w:left w:val="none" w:sz="0" w:space="0" w:color="auto"/>
            <w:bottom w:val="none" w:sz="0" w:space="0" w:color="auto"/>
            <w:right w:val="none" w:sz="0" w:space="0" w:color="auto"/>
          </w:divBdr>
          <w:divsChild>
            <w:div w:id="343673859">
              <w:marLeft w:val="0"/>
              <w:marRight w:val="0"/>
              <w:marTop w:val="0"/>
              <w:marBottom w:val="0"/>
              <w:divBdr>
                <w:top w:val="none" w:sz="0" w:space="0" w:color="auto"/>
                <w:left w:val="none" w:sz="0" w:space="0" w:color="auto"/>
                <w:bottom w:val="none" w:sz="0" w:space="0" w:color="auto"/>
                <w:right w:val="none" w:sz="0" w:space="0" w:color="auto"/>
              </w:divBdr>
              <w:divsChild>
                <w:div w:id="6694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162">
          <w:marLeft w:val="0"/>
          <w:marRight w:val="0"/>
          <w:marTop w:val="0"/>
          <w:marBottom w:val="0"/>
          <w:divBdr>
            <w:top w:val="none" w:sz="0" w:space="0" w:color="auto"/>
            <w:left w:val="none" w:sz="0" w:space="0" w:color="auto"/>
            <w:bottom w:val="none" w:sz="0" w:space="0" w:color="auto"/>
            <w:right w:val="none" w:sz="0" w:space="0" w:color="auto"/>
          </w:divBdr>
        </w:div>
      </w:divsChild>
    </w:div>
    <w:div w:id="538972824">
      <w:bodyDiv w:val="1"/>
      <w:marLeft w:val="0"/>
      <w:marRight w:val="0"/>
      <w:marTop w:val="0"/>
      <w:marBottom w:val="0"/>
      <w:divBdr>
        <w:top w:val="none" w:sz="0" w:space="0" w:color="auto"/>
        <w:left w:val="none" w:sz="0" w:space="0" w:color="auto"/>
        <w:bottom w:val="none" w:sz="0" w:space="0" w:color="auto"/>
        <w:right w:val="none" w:sz="0" w:space="0" w:color="auto"/>
      </w:divBdr>
    </w:div>
    <w:div w:id="542056066">
      <w:bodyDiv w:val="1"/>
      <w:marLeft w:val="0"/>
      <w:marRight w:val="0"/>
      <w:marTop w:val="0"/>
      <w:marBottom w:val="0"/>
      <w:divBdr>
        <w:top w:val="none" w:sz="0" w:space="0" w:color="auto"/>
        <w:left w:val="none" w:sz="0" w:space="0" w:color="auto"/>
        <w:bottom w:val="none" w:sz="0" w:space="0" w:color="auto"/>
        <w:right w:val="none" w:sz="0" w:space="0" w:color="auto"/>
      </w:divBdr>
    </w:div>
    <w:div w:id="569535918">
      <w:bodyDiv w:val="1"/>
      <w:marLeft w:val="0"/>
      <w:marRight w:val="0"/>
      <w:marTop w:val="0"/>
      <w:marBottom w:val="0"/>
      <w:divBdr>
        <w:top w:val="none" w:sz="0" w:space="0" w:color="auto"/>
        <w:left w:val="none" w:sz="0" w:space="0" w:color="auto"/>
        <w:bottom w:val="none" w:sz="0" w:space="0" w:color="auto"/>
        <w:right w:val="none" w:sz="0" w:space="0" w:color="auto"/>
      </w:divBdr>
      <w:divsChild>
        <w:div w:id="430904244">
          <w:marLeft w:val="432"/>
          <w:marRight w:val="0"/>
          <w:marTop w:val="125"/>
          <w:marBottom w:val="0"/>
          <w:divBdr>
            <w:top w:val="none" w:sz="0" w:space="0" w:color="auto"/>
            <w:left w:val="none" w:sz="0" w:space="0" w:color="auto"/>
            <w:bottom w:val="none" w:sz="0" w:space="0" w:color="auto"/>
            <w:right w:val="none" w:sz="0" w:space="0" w:color="auto"/>
          </w:divBdr>
        </w:div>
        <w:div w:id="1249273850">
          <w:marLeft w:val="432"/>
          <w:marRight w:val="0"/>
          <w:marTop w:val="125"/>
          <w:marBottom w:val="0"/>
          <w:divBdr>
            <w:top w:val="none" w:sz="0" w:space="0" w:color="auto"/>
            <w:left w:val="none" w:sz="0" w:space="0" w:color="auto"/>
            <w:bottom w:val="none" w:sz="0" w:space="0" w:color="auto"/>
            <w:right w:val="none" w:sz="0" w:space="0" w:color="auto"/>
          </w:divBdr>
        </w:div>
        <w:div w:id="1030645432">
          <w:marLeft w:val="432"/>
          <w:marRight w:val="0"/>
          <w:marTop w:val="125"/>
          <w:marBottom w:val="0"/>
          <w:divBdr>
            <w:top w:val="none" w:sz="0" w:space="0" w:color="auto"/>
            <w:left w:val="none" w:sz="0" w:space="0" w:color="auto"/>
            <w:bottom w:val="none" w:sz="0" w:space="0" w:color="auto"/>
            <w:right w:val="none" w:sz="0" w:space="0" w:color="auto"/>
          </w:divBdr>
        </w:div>
        <w:div w:id="459149303">
          <w:marLeft w:val="432"/>
          <w:marRight w:val="0"/>
          <w:marTop w:val="125"/>
          <w:marBottom w:val="0"/>
          <w:divBdr>
            <w:top w:val="none" w:sz="0" w:space="0" w:color="auto"/>
            <w:left w:val="none" w:sz="0" w:space="0" w:color="auto"/>
            <w:bottom w:val="none" w:sz="0" w:space="0" w:color="auto"/>
            <w:right w:val="none" w:sz="0" w:space="0" w:color="auto"/>
          </w:divBdr>
        </w:div>
        <w:div w:id="10566831">
          <w:marLeft w:val="432"/>
          <w:marRight w:val="0"/>
          <w:marTop w:val="125"/>
          <w:marBottom w:val="0"/>
          <w:divBdr>
            <w:top w:val="none" w:sz="0" w:space="0" w:color="auto"/>
            <w:left w:val="none" w:sz="0" w:space="0" w:color="auto"/>
            <w:bottom w:val="none" w:sz="0" w:space="0" w:color="auto"/>
            <w:right w:val="none" w:sz="0" w:space="0" w:color="auto"/>
          </w:divBdr>
        </w:div>
      </w:divsChild>
    </w:div>
    <w:div w:id="592082539">
      <w:bodyDiv w:val="1"/>
      <w:marLeft w:val="0"/>
      <w:marRight w:val="0"/>
      <w:marTop w:val="0"/>
      <w:marBottom w:val="0"/>
      <w:divBdr>
        <w:top w:val="none" w:sz="0" w:space="0" w:color="auto"/>
        <w:left w:val="none" w:sz="0" w:space="0" w:color="auto"/>
        <w:bottom w:val="none" w:sz="0" w:space="0" w:color="auto"/>
        <w:right w:val="none" w:sz="0" w:space="0" w:color="auto"/>
      </w:divBdr>
    </w:div>
    <w:div w:id="619530491">
      <w:bodyDiv w:val="1"/>
      <w:marLeft w:val="0"/>
      <w:marRight w:val="0"/>
      <w:marTop w:val="0"/>
      <w:marBottom w:val="0"/>
      <w:divBdr>
        <w:top w:val="none" w:sz="0" w:space="0" w:color="auto"/>
        <w:left w:val="none" w:sz="0" w:space="0" w:color="auto"/>
        <w:bottom w:val="none" w:sz="0" w:space="0" w:color="auto"/>
        <w:right w:val="none" w:sz="0" w:space="0" w:color="auto"/>
      </w:divBdr>
      <w:divsChild>
        <w:div w:id="405495051">
          <w:marLeft w:val="0"/>
          <w:marRight w:val="0"/>
          <w:marTop w:val="0"/>
          <w:marBottom w:val="0"/>
          <w:divBdr>
            <w:top w:val="none" w:sz="0" w:space="0" w:color="auto"/>
            <w:left w:val="none" w:sz="0" w:space="0" w:color="auto"/>
            <w:bottom w:val="none" w:sz="0" w:space="0" w:color="auto"/>
            <w:right w:val="none" w:sz="0" w:space="0" w:color="auto"/>
          </w:divBdr>
        </w:div>
      </w:divsChild>
    </w:div>
    <w:div w:id="639071756">
      <w:bodyDiv w:val="1"/>
      <w:marLeft w:val="0"/>
      <w:marRight w:val="0"/>
      <w:marTop w:val="0"/>
      <w:marBottom w:val="0"/>
      <w:divBdr>
        <w:top w:val="none" w:sz="0" w:space="0" w:color="auto"/>
        <w:left w:val="none" w:sz="0" w:space="0" w:color="auto"/>
        <w:bottom w:val="none" w:sz="0" w:space="0" w:color="auto"/>
        <w:right w:val="none" w:sz="0" w:space="0" w:color="auto"/>
      </w:divBdr>
    </w:div>
    <w:div w:id="664671763">
      <w:bodyDiv w:val="1"/>
      <w:marLeft w:val="0"/>
      <w:marRight w:val="0"/>
      <w:marTop w:val="0"/>
      <w:marBottom w:val="0"/>
      <w:divBdr>
        <w:top w:val="none" w:sz="0" w:space="0" w:color="auto"/>
        <w:left w:val="none" w:sz="0" w:space="0" w:color="auto"/>
        <w:bottom w:val="none" w:sz="0" w:space="0" w:color="auto"/>
        <w:right w:val="none" w:sz="0" w:space="0" w:color="auto"/>
      </w:divBdr>
    </w:div>
    <w:div w:id="687800413">
      <w:bodyDiv w:val="1"/>
      <w:marLeft w:val="0"/>
      <w:marRight w:val="0"/>
      <w:marTop w:val="0"/>
      <w:marBottom w:val="0"/>
      <w:divBdr>
        <w:top w:val="none" w:sz="0" w:space="0" w:color="auto"/>
        <w:left w:val="none" w:sz="0" w:space="0" w:color="auto"/>
        <w:bottom w:val="none" w:sz="0" w:space="0" w:color="auto"/>
        <w:right w:val="none" w:sz="0" w:space="0" w:color="auto"/>
      </w:divBdr>
      <w:divsChild>
        <w:div w:id="808742777">
          <w:marLeft w:val="432"/>
          <w:marRight w:val="0"/>
          <w:marTop w:val="125"/>
          <w:marBottom w:val="0"/>
          <w:divBdr>
            <w:top w:val="none" w:sz="0" w:space="0" w:color="auto"/>
            <w:left w:val="none" w:sz="0" w:space="0" w:color="auto"/>
            <w:bottom w:val="none" w:sz="0" w:space="0" w:color="auto"/>
            <w:right w:val="none" w:sz="0" w:space="0" w:color="auto"/>
          </w:divBdr>
        </w:div>
      </w:divsChild>
    </w:div>
    <w:div w:id="744717656">
      <w:bodyDiv w:val="1"/>
      <w:marLeft w:val="0"/>
      <w:marRight w:val="0"/>
      <w:marTop w:val="0"/>
      <w:marBottom w:val="0"/>
      <w:divBdr>
        <w:top w:val="none" w:sz="0" w:space="0" w:color="auto"/>
        <w:left w:val="none" w:sz="0" w:space="0" w:color="auto"/>
        <w:bottom w:val="none" w:sz="0" w:space="0" w:color="auto"/>
        <w:right w:val="none" w:sz="0" w:space="0" w:color="auto"/>
      </w:divBdr>
    </w:div>
    <w:div w:id="753746245">
      <w:bodyDiv w:val="1"/>
      <w:marLeft w:val="0"/>
      <w:marRight w:val="0"/>
      <w:marTop w:val="0"/>
      <w:marBottom w:val="0"/>
      <w:divBdr>
        <w:top w:val="none" w:sz="0" w:space="0" w:color="auto"/>
        <w:left w:val="none" w:sz="0" w:space="0" w:color="auto"/>
        <w:bottom w:val="none" w:sz="0" w:space="0" w:color="auto"/>
        <w:right w:val="none" w:sz="0" w:space="0" w:color="auto"/>
      </w:divBdr>
      <w:divsChild>
        <w:div w:id="2103649149">
          <w:marLeft w:val="0"/>
          <w:marRight w:val="0"/>
          <w:marTop w:val="0"/>
          <w:marBottom w:val="0"/>
          <w:divBdr>
            <w:top w:val="none" w:sz="0" w:space="0" w:color="auto"/>
            <w:left w:val="none" w:sz="0" w:space="0" w:color="auto"/>
            <w:bottom w:val="none" w:sz="0" w:space="0" w:color="auto"/>
            <w:right w:val="none" w:sz="0" w:space="0" w:color="auto"/>
          </w:divBdr>
          <w:divsChild>
            <w:div w:id="2090538469">
              <w:marLeft w:val="0"/>
              <w:marRight w:val="0"/>
              <w:marTop w:val="0"/>
              <w:marBottom w:val="0"/>
              <w:divBdr>
                <w:top w:val="none" w:sz="0" w:space="0" w:color="auto"/>
                <w:left w:val="none" w:sz="0" w:space="0" w:color="auto"/>
                <w:bottom w:val="none" w:sz="0" w:space="0" w:color="auto"/>
                <w:right w:val="none" w:sz="0" w:space="0" w:color="auto"/>
              </w:divBdr>
            </w:div>
          </w:divsChild>
        </w:div>
        <w:div w:id="1073233576">
          <w:marLeft w:val="0"/>
          <w:marRight w:val="0"/>
          <w:marTop w:val="0"/>
          <w:marBottom w:val="0"/>
          <w:divBdr>
            <w:top w:val="none" w:sz="0" w:space="0" w:color="auto"/>
            <w:left w:val="none" w:sz="0" w:space="0" w:color="auto"/>
            <w:bottom w:val="none" w:sz="0" w:space="0" w:color="auto"/>
            <w:right w:val="none" w:sz="0" w:space="0" w:color="auto"/>
          </w:divBdr>
          <w:divsChild>
            <w:div w:id="1721981196">
              <w:marLeft w:val="0"/>
              <w:marRight w:val="0"/>
              <w:marTop w:val="0"/>
              <w:marBottom w:val="0"/>
              <w:divBdr>
                <w:top w:val="none" w:sz="0" w:space="0" w:color="auto"/>
                <w:left w:val="none" w:sz="0" w:space="0" w:color="auto"/>
                <w:bottom w:val="none" w:sz="0" w:space="0" w:color="auto"/>
                <w:right w:val="none" w:sz="0" w:space="0" w:color="auto"/>
              </w:divBdr>
              <w:divsChild>
                <w:div w:id="3045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1223">
          <w:marLeft w:val="0"/>
          <w:marRight w:val="0"/>
          <w:marTop w:val="0"/>
          <w:marBottom w:val="0"/>
          <w:divBdr>
            <w:top w:val="none" w:sz="0" w:space="0" w:color="auto"/>
            <w:left w:val="none" w:sz="0" w:space="0" w:color="auto"/>
            <w:bottom w:val="none" w:sz="0" w:space="0" w:color="auto"/>
            <w:right w:val="none" w:sz="0" w:space="0" w:color="auto"/>
          </w:divBdr>
        </w:div>
      </w:divsChild>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39781065">
      <w:bodyDiv w:val="1"/>
      <w:marLeft w:val="0"/>
      <w:marRight w:val="0"/>
      <w:marTop w:val="0"/>
      <w:marBottom w:val="0"/>
      <w:divBdr>
        <w:top w:val="none" w:sz="0" w:space="0" w:color="auto"/>
        <w:left w:val="none" w:sz="0" w:space="0" w:color="auto"/>
        <w:bottom w:val="none" w:sz="0" w:space="0" w:color="auto"/>
        <w:right w:val="none" w:sz="0" w:space="0" w:color="auto"/>
      </w:divBdr>
    </w:div>
    <w:div w:id="868760327">
      <w:bodyDiv w:val="1"/>
      <w:marLeft w:val="0"/>
      <w:marRight w:val="0"/>
      <w:marTop w:val="0"/>
      <w:marBottom w:val="0"/>
      <w:divBdr>
        <w:top w:val="none" w:sz="0" w:space="0" w:color="auto"/>
        <w:left w:val="none" w:sz="0" w:space="0" w:color="auto"/>
        <w:bottom w:val="none" w:sz="0" w:space="0" w:color="auto"/>
        <w:right w:val="none" w:sz="0" w:space="0" w:color="auto"/>
      </w:divBdr>
    </w:div>
    <w:div w:id="868760477">
      <w:bodyDiv w:val="1"/>
      <w:marLeft w:val="0"/>
      <w:marRight w:val="0"/>
      <w:marTop w:val="0"/>
      <w:marBottom w:val="0"/>
      <w:divBdr>
        <w:top w:val="none" w:sz="0" w:space="0" w:color="auto"/>
        <w:left w:val="none" w:sz="0" w:space="0" w:color="auto"/>
        <w:bottom w:val="none" w:sz="0" w:space="0" w:color="auto"/>
        <w:right w:val="none" w:sz="0" w:space="0" w:color="auto"/>
      </w:divBdr>
      <w:divsChild>
        <w:div w:id="1231454098">
          <w:marLeft w:val="1008"/>
          <w:marRight w:val="0"/>
          <w:marTop w:val="115"/>
          <w:marBottom w:val="0"/>
          <w:divBdr>
            <w:top w:val="none" w:sz="0" w:space="0" w:color="auto"/>
            <w:left w:val="none" w:sz="0" w:space="0" w:color="auto"/>
            <w:bottom w:val="none" w:sz="0" w:space="0" w:color="auto"/>
            <w:right w:val="none" w:sz="0" w:space="0" w:color="auto"/>
          </w:divBdr>
        </w:div>
      </w:divsChild>
    </w:div>
    <w:div w:id="876501626">
      <w:bodyDiv w:val="1"/>
      <w:marLeft w:val="0"/>
      <w:marRight w:val="0"/>
      <w:marTop w:val="0"/>
      <w:marBottom w:val="0"/>
      <w:divBdr>
        <w:top w:val="none" w:sz="0" w:space="0" w:color="auto"/>
        <w:left w:val="none" w:sz="0" w:space="0" w:color="auto"/>
        <w:bottom w:val="none" w:sz="0" w:space="0" w:color="auto"/>
        <w:right w:val="none" w:sz="0" w:space="0" w:color="auto"/>
      </w:divBdr>
      <w:divsChild>
        <w:div w:id="359204530">
          <w:marLeft w:val="864"/>
          <w:marRight w:val="0"/>
          <w:marTop w:val="134"/>
          <w:marBottom w:val="0"/>
          <w:divBdr>
            <w:top w:val="none" w:sz="0" w:space="0" w:color="auto"/>
            <w:left w:val="none" w:sz="0" w:space="0" w:color="auto"/>
            <w:bottom w:val="none" w:sz="0" w:space="0" w:color="auto"/>
            <w:right w:val="none" w:sz="0" w:space="0" w:color="auto"/>
          </w:divBdr>
        </w:div>
        <w:div w:id="1917082637">
          <w:marLeft w:val="864"/>
          <w:marRight w:val="0"/>
          <w:marTop w:val="134"/>
          <w:marBottom w:val="0"/>
          <w:divBdr>
            <w:top w:val="none" w:sz="0" w:space="0" w:color="auto"/>
            <w:left w:val="none" w:sz="0" w:space="0" w:color="auto"/>
            <w:bottom w:val="none" w:sz="0" w:space="0" w:color="auto"/>
            <w:right w:val="none" w:sz="0" w:space="0" w:color="auto"/>
          </w:divBdr>
        </w:div>
        <w:div w:id="20207091">
          <w:marLeft w:val="864"/>
          <w:marRight w:val="0"/>
          <w:marTop w:val="134"/>
          <w:marBottom w:val="0"/>
          <w:divBdr>
            <w:top w:val="none" w:sz="0" w:space="0" w:color="auto"/>
            <w:left w:val="none" w:sz="0" w:space="0" w:color="auto"/>
            <w:bottom w:val="none" w:sz="0" w:space="0" w:color="auto"/>
            <w:right w:val="none" w:sz="0" w:space="0" w:color="auto"/>
          </w:divBdr>
        </w:div>
        <w:div w:id="1661738835">
          <w:marLeft w:val="864"/>
          <w:marRight w:val="0"/>
          <w:marTop w:val="134"/>
          <w:marBottom w:val="0"/>
          <w:divBdr>
            <w:top w:val="none" w:sz="0" w:space="0" w:color="auto"/>
            <w:left w:val="none" w:sz="0" w:space="0" w:color="auto"/>
            <w:bottom w:val="none" w:sz="0" w:space="0" w:color="auto"/>
            <w:right w:val="none" w:sz="0" w:space="0" w:color="auto"/>
          </w:divBdr>
        </w:div>
      </w:divsChild>
    </w:div>
    <w:div w:id="950475427">
      <w:bodyDiv w:val="1"/>
      <w:marLeft w:val="0"/>
      <w:marRight w:val="0"/>
      <w:marTop w:val="0"/>
      <w:marBottom w:val="0"/>
      <w:divBdr>
        <w:top w:val="none" w:sz="0" w:space="0" w:color="auto"/>
        <w:left w:val="none" w:sz="0" w:space="0" w:color="auto"/>
        <w:bottom w:val="none" w:sz="0" w:space="0" w:color="auto"/>
        <w:right w:val="none" w:sz="0" w:space="0" w:color="auto"/>
      </w:divBdr>
    </w:div>
    <w:div w:id="973869528">
      <w:bodyDiv w:val="1"/>
      <w:marLeft w:val="0"/>
      <w:marRight w:val="0"/>
      <w:marTop w:val="0"/>
      <w:marBottom w:val="0"/>
      <w:divBdr>
        <w:top w:val="none" w:sz="0" w:space="0" w:color="auto"/>
        <w:left w:val="none" w:sz="0" w:space="0" w:color="auto"/>
        <w:bottom w:val="none" w:sz="0" w:space="0" w:color="auto"/>
        <w:right w:val="none" w:sz="0" w:space="0" w:color="auto"/>
      </w:divBdr>
    </w:div>
    <w:div w:id="1054043129">
      <w:bodyDiv w:val="1"/>
      <w:marLeft w:val="0"/>
      <w:marRight w:val="0"/>
      <w:marTop w:val="0"/>
      <w:marBottom w:val="0"/>
      <w:divBdr>
        <w:top w:val="none" w:sz="0" w:space="0" w:color="auto"/>
        <w:left w:val="none" w:sz="0" w:space="0" w:color="auto"/>
        <w:bottom w:val="none" w:sz="0" w:space="0" w:color="auto"/>
        <w:right w:val="none" w:sz="0" w:space="0" w:color="auto"/>
      </w:divBdr>
    </w:div>
    <w:div w:id="1085538592">
      <w:bodyDiv w:val="1"/>
      <w:marLeft w:val="0"/>
      <w:marRight w:val="0"/>
      <w:marTop w:val="0"/>
      <w:marBottom w:val="0"/>
      <w:divBdr>
        <w:top w:val="none" w:sz="0" w:space="0" w:color="auto"/>
        <w:left w:val="none" w:sz="0" w:space="0" w:color="auto"/>
        <w:bottom w:val="none" w:sz="0" w:space="0" w:color="auto"/>
        <w:right w:val="none" w:sz="0" w:space="0" w:color="auto"/>
      </w:divBdr>
      <w:divsChild>
        <w:div w:id="934172006">
          <w:marLeft w:val="432"/>
          <w:marRight w:val="0"/>
          <w:marTop w:val="125"/>
          <w:marBottom w:val="0"/>
          <w:divBdr>
            <w:top w:val="none" w:sz="0" w:space="0" w:color="auto"/>
            <w:left w:val="none" w:sz="0" w:space="0" w:color="auto"/>
            <w:bottom w:val="none" w:sz="0" w:space="0" w:color="auto"/>
            <w:right w:val="none" w:sz="0" w:space="0" w:color="auto"/>
          </w:divBdr>
        </w:div>
      </w:divsChild>
    </w:div>
    <w:div w:id="1086534878">
      <w:bodyDiv w:val="1"/>
      <w:marLeft w:val="0"/>
      <w:marRight w:val="0"/>
      <w:marTop w:val="0"/>
      <w:marBottom w:val="0"/>
      <w:divBdr>
        <w:top w:val="none" w:sz="0" w:space="0" w:color="auto"/>
        <w:left w:val="none" w:sz="0" w:space="0" w:color="auto"/>
        <w:bottom w:val="none" w:sz="0" w:space="0" w:color="auto"/>
        <w:right w:val="none" w:sz="0" w:space="0" w:color="auto"/>
      </w:divBdr>
    </w:div>
    <w:div w:id="1126966001">
      <w:bodyDiv w:val="1"/>
      <w:marLeft w:val="0"/>
      <w:marRight w:val="0"/>
      <w:marTop w:val="0"/>
      <w:marBottom w:val="0"/>
      <w:divBdr>
        <w:top w:val="none" w:sz="0" w:space="0" w:color="auto"/>
        <w:left w:val="none" w:sz="0" w:space="0" w:color="auto"/>
        <w:bottom w:val="none" w:sz="0" w:space="0" w:color="auto"/>
        <w:right w:val="none" w:sz="0" w:space="0" w:color="auto"/>
      </w:divBdr>
      <w:divsChild>
        <w:div w:id="1747145248">
          <w:marLeft w:val="432"/>
          <w:marRight w:val="0"/>
          <w:marTop w:val="125"/>
          <w:marBottom w:val="0"/>
          <w:divBdr>
            <w:top w:val="none" w:sz="0" w:space="0" w:color="auto"/>
            <w:left w:val="none" w:sz="0" w:space="0" w:color="auto"/>
            <w:bottom w:val="none" w:sz="0" w:space="0" w:color="auto"/>
            <w:right w:val="none" w:sz="0" w:space="0" w:color="auto"/>
          </w:divBdr>
        </w:div>
        <w:div w:id="1832867307">
          <w:marLeft w:val="432"/>
          <w:marRight w:val="0"/>
          <w:marTop w:val="125"/>
          <w:marBottom w:val="0"/>
          <w:divBdr>
            <w:top w:val="none" w:sz="0" w:space="0" w:color="auto"/>
            <w:left w:val="none" w:sz="0" w:space="0" w:color="auto"/>
            <w:bottom w:val="none" w:sz="0" w:space="0" w:color="auto"/>
            <w:right w:val="none" w:sz="0" w:space="0" w:color="auto"/>
          </w:divBdr>
        </w:div>
      </w:divsChild>
    </w:div>
    <w:div w:id="1165130042">
      <w:bodyDiv w:val="1"/>
      <w:marLeft w:val="0"/>
      <w:marRight w:val="0"/>
      <w:marTop w:val="0"/>
      <w:marBottom w:val="0"/>
      <w:divBdr>
        <w:top w:val="none" w:sz="0" w:space="0" w:color="auto"/>
        <w:left w:val="none" w:sz="0" w:space="0" w:color="auto"/>
        <w:bottom w:val="none" w:sz="0" w:space="0" w:color="auto"/>
        <w:right w:val="none" w:sz="0" w:space="0" w:color="auto"/>
      </w:divBdr>
    </w:div>
    <w:div w:id="1237282604">
      <w:bodyDiv w:val="1"/>
      <w:marLeft w:val="0"/>
      <w:marRight w:val="0"/>
      <w:marTop w:val="0"/>
      <w:marBottom w:val="0"/>
      <w:divBdr>
        <w:top w:val="none" w:sz="0" w:space="0" w:color="auto"/>
        <w:left w:val="none" w:sz="0" w:space="0" w:color="auto"/>
        <w:bottom w:val="none" w:sz="0" w:space="0" w:color="auto"/>
        <w:right w:val="none" w:sz="0" w:space="0" w:color="auto"/>
      </w:divBdr>
      <w:divsChild>
        <w:div w:id="249699262">
          <w:marLeft w:val="432"/>
          <w:marRight w:val="0"/>
          <w:marTop w:val="115"/>
          <w:marBottom w:val="0"/>
          <w:divBdr>
            <w:top w:val="none" w:sz="0" w:space="0" w:color="auto"/>
            <w:left w:val="none" w:sz="0" w:space="0" w:color="auto"/>
            <w:bottom w:val="none" w:sz="0" w:space="0" w:color="auto"/>
            <w:right w:val="none" w:sz="0" w:space="0" w:color="auto"/>
          </w:divBdr>
        </w:div>
      </w:divsChild>
    </w:div>
    <w:div w:id="1246914341">
      <w:bodyDiv w:val="1"/>
      <w:marLeft w:val="0"/>
      <w:marRight w:val="0"/>
      <w:marTop w:val="0"/>
      <w:marBottom w:val="0"/>
      <w:divBdr>
        <w:top w:val="none" w:sz="0" w:space="0" w:color="auto"/>
        <w:left w:val="none" w:sz="0" w:space="0" w:color="auto"/>
        <w:bottom w:val="none" w:sz="0" w:space="0" w:color="auto"/>
        <w:right w:val="none" w:sz="0" w:space="0" w:color="auto"/>
      </w:divBdr>
      <w:divsChild>
        <w:div w:id="1259437432">
          <w:marLeft w:val="0"/>
          <w:marRight w:val="0"/>
          <w:marTop w:val="0"/>
          <w:marBottom w:val="0"/>
          <w:divBdr>
            <w:top w:val="none" w:sz="0" w:space="0" w:color="auto"/>
            <w:left w:val="none" w:sz="0" w:space="0" w:color="auto"/>
            <w:bottom w:val="none" w:sz="0" w:space="0" w:color="auto"/>
            <w:right w:val="none" w:sz="0" w:space="0" w:color="auto"/>
          </w:divBdr>
          <w:divsChild>
            <w:div w:id="86078717">
              <w:marLeft w:val="0"/>
              <w:marRight w:val="0"/>
              <w:marTop w:val="0"/>
              <w:marBottom w:val="0"/>
              <w:divBdr>
                <w:top w:val="none" w:sz="0" w:space="0" w:color="auto"/>
                <w:left w:val="none" w:sz="0" w:space="0" w:color="auto"/>
                <w:bottom w:val="none" w:sz="0" w:space="0" w:color="auto"/>
                <w:right w:val="none" w:sz="0" w:space="0" w:color="auto"/>
              </w:divBdr>
            </w:div>
          </w:divsChild>
        </w:div>
        <w:div w:id="1127356062">
          <w:marLeft w:val="0"/>
          <w:marRight w:val="0"/>
          <w:marTop w:val="0"/>
          <w:marBottom w:val="0"/>
          <w:divBdr>
            <w:top w:val="none" w:sz="0" w:space="0" w:color="auto"/>
            <w:left w:val="none" w:sz="0" w:space="0" w:color="auto"/>
            <w:bottom w:val="none" w:sz="0" w:space="0" w:color="auto"/>
            <w:right w:val="none" w:sz="0" w:space="0" w:color="auto"/>
          </w:divBdr>
          <w:divsChild>
            <w:div w:id="71045697">
              <w:marLeft w:val="0"/>
              <w:marRight w:val="0"/>
              <w:marTop w:val="0"/>
              <w:marBottom w:val="0"/>
              <w:divBdr>
                <w:top w:val="none" w:sz="0" w:space="0" w:color="auto"/>
                <w:left w:val="none" w:sz="0" w:space="0" w:color="auto"/>
                <w:bottom w:val="none" w:sz="0" w:space="0" w:color="auto"/>
                <w:right w:val="none" w:sz="0" w:space="0" w:color="auto"/>
              </w:divBdr>
              <w:divsChild>
                <w:div w:id="1723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9146">
          <w:marLeft w:val="0"/>
          <w:marRight w:val="0"/>
          <w:marTop w:val="0"/>
          <w:marBottom w:val="0"/>
          <w:divBdr>
            <w:top w:val="none" w:sz="0" w:space="0" w:color="auto"/>
            <w:left w:val="none" w:sz="0" w:space="0" w:color="auto"/>
            <w:bottom w:val="none" w:sz="0" w:space="0" w:color="auto"/>
            <w:right w:val="none" w:sz="0" w:space="0" w:color="auto"/>
          </w:divBdr>
        </w:div>
      </w:divsChild>
    </w:div>
    <w:div w:id="1256326508">
      <w:bodyDiv w:val="1"/>
      <w:marLeft w:val="0"/>
      <w:marRight w:val="0"/>
      <w:marTop w:val="0"/>
      <w:marBottom w:val="0"/>
      <w:divBdr>
        <w:top w:val="none" w:sz="0" w:space="0" w:color="auto"/>
        <w:left w:val="none" w:sz="0" w:space="0" w:color="auto"/>
        <w:bottom w:val="none" w:sz="0" w:space="0" w:color="auto"/>
        <w:right w:val="none" w:sz="0" w:space="0" w:color="auto"/>
      </w:divBdr>
      <w:divsChild>
        <w:div w:id="1401322636">
          <w:marLeft w:val="432"/>
          <w:marRight w:val="0"/>
          <w:marTop w:val="125"/>
          <w:marBottom w:val="0"/>
          <w:divBdr>
            <w:top w:val="none" w:sz="0" w:space="0" w:color="auto"/>
            <w:left w:val="none" w:sz="0" w:space="0" w:color="auto"/>
            <w:bottom w:val="none" w:sz="0" w:space="0" w:color="auto"/>
            <w:right w:val="none" w:sz="0" w:space="0" w:color="auto"/>
          </w:divBdr>
        </w:div>
        <w:div w:id="297154194">
          <w:marLeft w:val="1008"/>
          <w:marRight w:val="0"/>
          <w:marTop w:val="115"/>
          <w:marBottom w:val="0"/>
          <w:divBdr>
            <w:top w:val="none" w:sz="0" w:space="0" w:color="auto"/>
            <w:left w:val="none" w:sz="0" w:space="0" w:color="auto"/>
            <w:bottom w:val="none" w:sz="0" w:space="0" w:color="auto"/>
            <w:right w:val="none" w:sz="0" w:space="0" w:color="auto"/>
          </w:divBdr>
        </w:div>
        <w:div w:id="711461106">
          <w:marLeft w:val="1008"/>
          <w:marRight w:val="0"/>
          <w:marTop w:val="115"/>
          <w:marBottom w:val="0"/>
          <w:divBdr>
            <w:top w:val="none" w:sz="0" w:space="0" w:color="auto"/>
            <w:left w:val="none" w:sz="0" w:space="0" w:color="auto"/>
            <w:bottom w:val="none" w:sz="0" w:space="0" w:color="auto"/>
            <w:right w:val="none" w:sz="0" w:space="0" w:color="auto"/>
          </w:divBdr>
        </w:div>
        <w:div w:id="444471260">
          <w:marLeft w:val="1008"/>
          <w:marRight w:val="0"/>
          <w:marTop w:val="115"/>
          <w:marBottom w:val="0"/>
          <w:divBdr>
            <w:top w:val="none" w:sz="0" w:space="0" w:color="auto"/>
            <w:left w:val="none" w:sz="0" w:space="0" w:color="auto"/>
            <w:bottom w:val="none" w:sz="0" w:space="0" w:color="auto"/>
            <w:right w:val="none" w:sz="0" w:space="0" w:color="auto"/>
          </w:divBdr>
        </w:div>
        <w:div w:id="1168638231">
          <w:marLeft w:val="1008"/>
          <w:marRight w:val="0"/>
          <w:marTop w:val="115"/>
          <w:marBottom w:val="0"/>
          <w:divBdr>
            <w:top w:val="none" w:sz="0" w:space="0" w:color="auto"/>
            <w:left w:val="none" w:sz="0" w:space="0" w:color="auto"/>
            <w:bottom w:val="none" w:sz="0" w:space="0" w:color="auto"/>
            <w:right w:val="none" w:sz="0" w:space="0" w:color="auto"/>
          </w:divBdr>
        </w:div>
      </w:divsChild>
    </w:div>
    <w:div w:id="1267927941">
      <w:bodyDiv w:val="1"/>
      <w:marLeft w:val="0"/>
      <w:marRight w:val="0"/>
      <w:marTop w:val="0"/>
      <w:marBottom w:val="0"/>
      <w:divBdr>
        <w:top w:val="none" w:sz="0" w:space="0" w:color="auto"/>
        <w:left w:val="none" w:sz="0" w:space="0" w:color="auto"/>
        <w:bottom w:val="none" w:sz="0" w:space="0" w:color="auto"/>
        <w:right w:val="none" w:sz="0" w:space="0" w:color="auto"/>
      </w:divBdr>
    </w:div>
    <w:div w:id="1273048801">
      <w:bodyDiv w:val="1"/>
      <w:marLeft w:val="0"/>
      <w:marRight w:val="0"/>
      <w:marTop w:val="0"/>
      <w:marBottom w:val="0"/>
      <w:divBdr>
        <w:top w:val="none" w:sz="0" w:space="0" w:color="auto"/>
        <w:left w:val="none" w:sz="0" w:space="0" w:color="auto"/>
        <w:bottom w:val="none" w:sz="0" w:space="0" w:color="auto"/>
        <w:right w:val="none" w:sz="0" w:space="0" w:color="auto"/>
      </w:divBdr>
    </w:div>
    <w:div w:id="1282112751">
      <w:bodyDiv w:val="1"/>
      <w:marLeft w:val="0"/>
      <w:marRight w:val="0"/>
      <w:marTop w:val="0"/>
      <w:marBottom w:val="0"/>
      <w:divBdr>
        <w:top w:val="none" w:sz="0" w:space="0" w:color="auto"/>
        <w:left w:val="none" w:sz="0" w:space="0" w:color="auto"/>
        <w:bottom w:val="none" w:sz="0" w:space="0" w:color="auto"/>
        <w:right w:val="none" w:sz="0" w:space="0" w:color="auto"/>
      </w:divBdr>
    </w:div>
    <w:div w:id="1369531434">
      <w:bodyDiv w:val="1"/>
      <w:marLeft w:val="0"/>
      <w:marRight w:val="0"/>
      <w:marTop w:val="0"/>
      <w:marBottom w:val="0"/>
      <w:divBdr>
        <w:top w:val="none" w:sz="0" w:space="0" w:color="auto"/>
        <w:left w:val="none" w:sz="0" w:space="0" w:color="auto"/>
        <w:bottom w:val="none" w:sz="0" w:space="0" w:color="auto"/>
        <w:right w:val="none" w:sz="0" w:space="0" w:color="auto"/>
      </w:divBdr>
    </w:div>
    <w:div w:id="1454708129">
      <w:bodyDiv w:val="1"/>
      <w:marLeft w:val="0"/>
      <w:marRight w:val="0"/>
      <w:marTop w:val="0"/>
      <w:marBottom w:val="0"/>
      <w:divBdr>
        <w:top w:val="none" w:sz="0" w:space="0" w:color="auto"/>
        <w:left w:val="none" w:sz="0" w:space="0" w:color="auto"/>
        <w:bottom w:val="none" w:sz="0" w:space="0" w:color="auto"/>
        <w:right w:val="none" w:sz="0" w:space="0" w:color="auto"/>
      </w:divBdr>
    </w:div>
    <w:div w:id="1466314725">
      <w:bodyDiv w:val="1"/>
      <w:marLeft w:val="0"/>
      <w:marRight w:val="0"/>
      <w:marTop w:val="0"/>
      <w:marBottom w:val="0"/>
      <w:divBdr>
        <w:top w:val="none" w:sz="0" w:space="0" w:color="auto"/>
        <w:left w:val="none" w:sz="0" w:space="0" w:color="auto"/>
        <w:bottom w:val="none" w:sz="0" w:space="0" w:color="auto"/>
        <w:right w:val="none" w:sz="0" w:space="0" w:color="auto"/>
      </w:divBdr>
    </w:div>
    <w:div w:id="1534883832">
      <w:bodyDiv w:val="1"/>
      <w:marLeft w:val="0"/>
      <w:marRight w:val="0"/>
      <w:marTop w:val="0"/>
      <w:marBottom w:val="0"/>
      <w:divBdr>
        <w:top w:val="none" w:sz="0" w:space="0" w:color="auto"/>
        <w:left w:val="none" w:sz="0" w:space="0" w:color="auto"/>
        <w:bottom w:val="none" w:sz="0" w:space="0" w:color="auto"/>
        <w:right w:val="none" w:sz="0" w:space="0" w:color="auto"/>
      </w:divBdr>
    </w:div>
    <w:div w:id="1538198143">
      <w:bodyDiv w:val="1"/>
      <w:marLeft w:val="0"/>
      <w:marRight w:val="0"/>
      <w:marTop w:val="0"/>
      <w:marBottom w:val="0"/>
      <w:divBdr>
        <w:top w:val="none" w:sz="0" w:space="0" w:color="auto"/>
        <w:left w:val="none" w:sz="0" w:space="0" w:color="auto"/>
        <w:bottom w:val="none" w:sz="0" w:space="0" w:color="auto"/>
        <w:right w:val="none" w:sz="0" w:space="0" w:color="auto"/>
      </w:divBdr>
      <w:divsChild>
        <w:div w:id="2026904995">
          <w:marLeft w:val="1008"/>
          <w:marRight w:val="0"/>
          <w:marTop w:val="115"/>
          <w:marBottom w:val="0"/>
          <w:divBdr>
            <w:top w:val="none" w:sz="0" w:space="0" w:color="auto"/>
            <w:left w:val="none" w:sz="0" w:space="0" w:color="auto"/>
            <w:bottom w:val="none" w:sz="0" w:space="0" w:color="auto"/>
            <w:right w:val="none" w:sz="0" w:space="0" w:color="auto"/>
          </w:divBdr>
        </w:div>
        <w:div w:id="1907106862">
          <w:marLeft w:val="1008"/>
          <w:marRight w:val="0"/>
          <w:marTop w:val="115"/>
          <w:marBottom w:val="0"/>
          <w:divBdr>
            <w:top w:val="none" w:sz="0" w:space="0" w:color="auto"/>
            <w:left w:val="none" w:sz="0" w:space="0" w:color="auto"/>
            <w:bottom w:val="none" w:sz="0" w:space="0" w:color="auto"/>
            <w:right w:val="none" w:sz="0" w:space="0" w:color="auto"/>
          </w:divBdr>
        </w:div>
        <w:div w:id="2116711895">
          <w:marLeft w:val="1008"/>
          <w:marRight w:val="0"/>
          <w:marTop w:val="115"/>
          <w:marBottom w:val="0"/>
          <w:divBdr>
            <w:top w:val="none" w:sz="0" w:space="0" w:color="auto"/>
            <w:left w:val="none" w:sz="0" w:space="0" w:color="auto"/>
            <w:bottom w:val="none" w:sz="0" w:space="0" w:color="auto"/>
            <w:right w:val="none" w:sz="0" w:space="0" w:color="auto"/>
          </w:divBdr>
        </w:div>
      </w:divsChild>
    </w:div>
    <w:div w:id="1577938712">
      <w:bodyDiv w:val="1"/>
      <w:marLeft w:val="0"/>
      <w:marRight w:val="0"/>
      <w:marTop w:val="0"/>
      <w:marBottom w:val="0"/>
      <w:divBdr>
        <w:top w:val="none" w:sz="0" w:space="0" w:color="auto"/>
        <w:left w:val="none" w:sz="0" w:space="0" w:color="auto"/>
        <w:bottom w:val="none" w:sz="0" w:space="0" w:color="auto"/>
        <w:right w:val="none" w:sz="0" w:space="0" w:color="auto"/>
      </w:divBdr>
    </w:div>
    <w:div w:id="1579901256">
      <w:bodyDiv w:val="1"/>
      <w:marLeft w:val="0"/>
      <w:marRight w:val="0"/>
      <w:marTop w:val="0"/>
      <w:marBottom w:val="0"/>
      <w:divBdr>
        <w:top w:val="none" w:sz="0" w:space="0" w:color="auto"/>
        <w:left w:val="none" w:sz="0" w:space="0" w:color="auto"/>
        <w:bottom w:val="none" w:sz="0" w:space="0" w:color="auto"/>
        <w:right w:val="none" w:sz="0" w:space="0" w:color="auto"/>
      </w:divBdr>
      <w:divsChild>
        <w:div w:id="1391072266">
          <w:marLeft w:val="432"/>
          <w:marRight w:val="0"/>
          <w:marTop w:val="125"/>
          <w:marBottom w:val="0"/>
          <w:divBdr>
            <w:top w:val="none" w:sz="0" w:space="0" w:color="auto"/>
            <w:left w:val="none" w:sz="0" w:space="0" w:color="auto"/>
            <w:bottom w:val="none" w:sz="0" w:space="0" w:color="auto"/>
            <w:right w:val="none" w:sz="0" w:space="0" w:color="auto"/>
          </w:divBdr>
        </w:div>
        <w:div w:id="1694576072">
          <w:marLeft w:val="432"/>
          <w:marRight w:val="0"/>
          <w:marTop w:val="125"/>
          <w:marBottom w:val="0"/>
          <w:divBdr>
            <w:top w:val="none" w:sz="0" w:space="0" w:color="auto"/>
            <w:left w:val="none" w:sz="0" w:space="0" w:color="auto"/>
            <w:bottom w:val="none" w:sz="0" w:space="0" w:color="auto"/>
            <w:right w:val="none" w:sz="0" w:space="0" w:color="auto"/>
          </w:divBdr>
        </w:div>
      </w:divsChild>
    </w:div>
    <w:div w:id="1603340372">
      <w:bodyDiv w:val="1"/>
      <w:marLeft w:val="0"/>
      <w:marRight w:val="0"/>
      <w:marTop w:val="0"/>
      <w:marBottom w:val="0"/>
      <w:divBdr>
        <w:top w:val="none" w:sz="0" w:space="0" w:color="auto"/>
        <w:left w:val="none" w:sz="0" w:space="0" w:color="auto"/>
        <w:bottom w:val="none" w:sz="0" w:space="0" w:color="auto"/>
        <w:right w:val="none" w:sz="0" w:space="0" w:color="auto"/>
      </w:divBdr>
    </w:div>
    <w:div w:id="1622422822">
      <w:bodyDiv w:val="1"/>
      <w:marLeft w:val="0"/>
      <w:marRight w:val="0"/>
      <w:marTop w:val="0"/>
      <w:marBottom w:val="0"/>
      <w:divBdr>
        <w:top w:val="none" w:sz="0" w:space="0" w:color="auto"/>
        <w:left w:val="none" w:sz="0" w:space="0" w:color="auto"/>
        <w:bottom w:val="none" w:sz="0" w:space="0" w:color="auto"/>
        <w:right w:val="none" w:sz="0" w:space="0" w:color="auto"/>
      </w:divBdr>
      <w:divsChild>
        <w:div w:id="1222012386">
          <w:marLeft w:val="0"/>
          <w:marRight w:val="0"/>
          <w:marTop w:val="0"/>
          <w:marBottom w:val="0"/>
          <w:divBdr>
            <w:top w:val="none" w:sz="0" w:space="0" w:color="auto"/>
            <w:left w:val="none" w:sz="0" w:space="0" w:color="auto"/>
            <w:bottom w:val="none" w:sz="0" w:space="0" w:color="auto"/>
            <w:right w:val="none" w:sz="0" w:space="0" w:color="auto"/>
          </w:divBdr>
          <w:divsChild>
            <w:div w:id="1881898118">
              <w:marLeft w:val="0"/>
              <w:marRight w:val="0"/>
              <w:marTop w:val="0"/>
              <w:marBottom w:val="0"/>
              <w:divBdr>
                <w:top w:val="none" w:sz="0" w:space="0" w:color="auto"/>
                <w:left w:val="none" w:sz="0" w:space="0" w:color="auto"/>
                <w:bottom w:val="none" w:sz="0" w:space="0" w:color="auto"/>
                <w:right w:val="none" w:sz="0" w:space="0" w:color="auto"/>
              </w:divBdr>
            </w:div>
          </w:divsChild>
        </w:div>
        <w:div w:id="263073984">
          <w:marLeft w:val="0"/>
          <w:marRight w:val="0"/>
          <w:marTop w:val="0"/>
          <w:marBottom w:val="0"/>
          <w:divBdr>
            <w:top w:val="none" w:sz="0" w:space="0" w:color="auto"/>
            <w:left w:val="none" w:sz="0" w:space="0" w:color="auto"/>
            <w:bottom w:val="none" w:sz="0" w:space="0" w:color="auto"/>
            <w:right w:val="none" w:sz="0" w:space="0" w:color="auto"/>
          </w:divBdr>
          <w:divsChild>
            <w:div w:id="276331706">
              <w:marLeft w:val="0"/>
              <w:marRight w:val="0"/>
              <w:marTop w:val="0"/>
              <w:marBottom w:val="0"/>
              <w:divBdr>
                <w:top w:val="none" w:sz="0" w:space="0" w:color="auto"/>
                <w:left w:val="none" w:sz="0" w:space="0" w:color="auto"/>
                <w:bottom w:val="none" w:sz="0" w:space="0" w:color="auto"/>
                <w:right w:val="none" w:sz="0" w:space="0" w:color="auto"/>
              </w:divBdr>
              <w:divsChild>
                <w:div w:id="3174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8427">
          <w:marLeft w:val="0"/>
          <w:marRight w:val="0"/>
          <w:marTop w:val="0"/>
          <w:marBottom w:val="0"/>
          <w:divBdr>
            <w:top w:val="none" w:sz="0" w:space="0" w:color="auto"/>
            <w:left w:val="none" w:sz="0" w:space="0" w:color="auto"/>
            <w:bottom w:val="none" w:sz="0" w:space="0" w:color="auto"/>
            <w:right w:val="none" w:sz="0" w:space="0" w:color="auto"/>
          </w:divBdr>
        </w:div>
      </w:divsChild>
    </w:div>
    <w:div w:id="1677920286">
      <w:bodyDiv w:val="1"/>
      <w:marLeft w:val="0"/>
      <w:marRight w:val="0"/>
      <w:marTop w:val="0"/>
      <w:marBottom w:val="0"/>
      <w:divBdr>
        <w:top w:val="none" w:sz="0" w:space="0" w:color="auto"/>
        <w:left w:val="none" w:sz="0" w:space="0" w:color="auto"/>
        <w:bottom w:val="none" w:sz="0" w:space="0" w:color="auto"/>
        <w:right w:val="none" w:sz="0" w:space="0" w:color="auto"/>
      </w:divBdr>
      <w:divsChild>
        <w:div w:id="1864439917">
          <w:marLeft w:val="0"/>
          <w:marRight w:val="0"/>
          <w:marTop w:val="0"/>
          <w:marBottom w:val="0"/>
          <w:divBdr>
            <w:top w:val="none" w:sz="0" w:space="0" w:color="auto"/>
            <w:left w:val="none" w:sz="0" w:space="0" w:color="auto"/>
            <w:bottom w:val="none" w:sz="0" w:space="0" w:color="auto"/>
            <w:right w:val="none" w:sz="0" w:space="0" w:color="auto"/>
          </w:divBdr>
          <w:divsChild>
            <w:div w:id="2072458517">
              <w:marLeft w:val="0"/>
              <w:marRight w:val="0"/>
              <w:marTop w:val="0"/>
              <w:marBottom w:val="0"/>
              <w:divBdr>
                <w:top w:val="none" w:sz="0" w:space="0" w:color="auto"/>
                <w:left w:val="none" w:sz="0" w:space="0" w:color="auto"/>
                <w:bottom w:val="none" w:sz="0" w:space="0" w:color="auto"/>
                <w:right w:val="none" w:sz="0" w:space="0" w:color="auto"/>
              </w:divBdr>
            </w:div>
          </w:divsChild>
        </w:div>
        <w:div w:id="1933930478">
          <w:marLeft w:val="0"/>
          <w:marRight w:val="0"/>
          <w:marTop w:val="0"/>
          <w:marBottom w:val="0"/>
          <w:divBdr>
            <w:top w:val="none" w:sz="0" w:space="0" w:color="auto"/>
            <w:left w:val="none" w:sz="0" w:space="0" w:color="auto"/>
            <w:bottom w:val="none" w:sz="0" w:space="0" w:color="auto"/>
            <w:right w:val="none" w:sz="0" w:space="0" w:color="auto"/>
          </w:divBdr>
          <w:divsChild>
            <w:div w:id="98139117">
              <w:marLeft w:val="0"/>
              <w:marRight w:val="0"/>
              <w:marTop w:val="0"/>
              <w:marBottom w:val="0"/>
              <w:divBdr>
                <w:top w:val="none" w:sz="0" w:space="0" w:color="auto"/>
                <w:left w:val="none" w:sz="0" w:space="0" w:color="auto"/>
                <w:bottom w:val="none" w:sz="0" w:space="0" w:color="auto"/>
                <w:right w:val="none" w:sz="0" w:space="0" w:color="auto"/>
              </w:divBdr>
              <w:divsChild>
                <w:div w:id="571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322">
          <w:marLeft w:val="0"/>
          <w:marRight w:val="0"/>
          <w:marTop w:val="0"/>
          <w:marBottom w:val="0"/>
          <w:divBdr>
            <w:top w:val="none" w:sz="0" w:space="0" w:color="auto"/>
            <w:left w:val="none" w:sz="0" w:space="0" w:color="auto"/>
            <w:bottom w:val="none" w:sz="0" w:space="0" w:color="auto"/>
            <w:right w:val="none" w:sz="0" w:space="0" w:color="auto"/>
          </w:divBdr>
        </w:div>
      </w:divsChild>
    </w:div>
    <w:div w:id="1700859907">
      <w:bodyDiv w:val="1"/>
      <w:marLeft w:val="0"/>
      <w:marRight w:val="0"/>
      <w:marTop w:val="0"/>
      <w:marBottom w:val="0"/>
      <w:divBdr>
        <w:top w:val="none" w:sz="0" w:space="0" w:color="auto"/>
        <w:left w:val="none" w:sz="0" w:space="0" w:color="auto"/>
        <w:bottom w:val="none" w:sz="0" w:space="0" w:color="auto"/>
        <w:right w:val="none" w:sz="0" w:space="0" w:color="auto"/>
      </w:divBdr>
    </w:div>
    <w:div w:id="1745297157">
      <w:bodyDiv w:val="1"/>
      <w:marLeft w:val="0"/>
      <w:marRight w:val="0"/>
      <w:marTop w:val="0"/>
      <w:marBottom w:val="0"/>
      <w:divBdr>
        <w:top w:val="none" w:sz="0" w:space="0" w:color="auto"/>
        <w:left w:val="none" w:sz="0" w:space="0" w:color="auto"/>
        <w:bottom w:val="none" w:sz="0" w:space="0" w:color="auto"/>
        <w:right w:val="none" w:sz="0" w:space="0" w:color="auto"/>
      </w:divBdr>
      <w:divsChild>
        <w:div w:id="1330059845">
          <w:marLeft w:val="432"/>
          <w:marRight w:val="0"/>
          <w:marTop w:val="125"/>
          <w:marBottom w:val="0"/>
          <w:divBdr>
            <w:top w:val="none" w:sz="0" w:space="0" w:color="auto"/>
            <w:left w:val="none" w:sz="0" w:space="0" w:color="auto"/>
            <w:bottom w:val="none" w:sz="0" w:space="0" w:color="auto"/>
            <w:right w:val="none" w:sz="0" w:space="0" w:color="auto"/>
          </w:divBdr>
        </w:div>
      </w:divsChild>
    </w:div>
    <w:div w:id="1801414085">
      <w:bodyDiv w:val="1"/>
      <w:marLeft w:val="0"/>
      <w:marRight w:val="0"/>
      <w:marTop w:val="0"/>
      <w:marBottom w:val="0"/>
      <w:divBdr>
        <w:top w:val="none" w:sz="0" w:space="0" w:color="auto"/>
        <w:left w:val="none" w:sz="0" w:space="0" w:color="auto"/>
        <w:bottom w:val="none" w:sz="0" w:space="0" w:color="auto"/>
        <w:right w:val="none" w:sz="0" w:space="0" w:color="auto"/>
      </w:divBdr>
    </w:div>
    <w:div w:id="1833329656">
      <w:bodyDiv w:val="1"/>
      <w:marLeft w:val="0"/>
      <w:marRight w:val="0"/>
      <w:marTop w:val="0"/>
      <w:marBottom w:val="0"/>
      <w:divBdr>
        <w:top w:val="none" w:sz="0" w:space="0" w:color="auto"/>
        <w:left w:val="none" w:sz="0" w:space="0" w:color="auto"/>
        <w:bottom w:val="none" w:sz="0" w:space="0" w:color="auto"/>
        <w:right w:val="none" w:sz="0" w:space="0" w:color="auto"/>
      </w:divBdr>
    </w:div>
    <w:div w:id="1855150639">
      <w:bodyDiv w:val="1"/>
      <w:marLeft w:val="0"/>
      <w:marRight w:val="0"/>
      <w:marTop w:val="0"/>
      <w:marBottom w:val="0"/>
      <w:divBdr>
        <w:top w:val="none" w:sz="0" w:space="0" w:color="auto"/>
        <w:left w:val="none" w:sz="0" w:space="0" w:color="auto"/>
        <w:bottom w:val="none" w:sz="0" w:space="0" w:color="auto"/>
        <w:right w:val="none" w:sz="0" w:space="0" w:color="auto"/>
      </w:divBdr>
    </w:div>
    <w:div w:id="1881550243">
      <w:bodyDiv w:val="1"/>
      <w:marLeft w:val="0"/>
      <w:marRight w:val="0"/>
      <w:marTop w:val="0"/>
      <w:marBottom w:val="0"/>
      <w:divBdr>
        <w:top w:val="none" w:sz="0" w:space="0" w:color="auto"/>
        <w:left w:val="none" w:sz="0" w:space="0" w:color="auto"/>
        <w:bottom w:val="none" w:sz="0" w:space="0" w:color="auto"/>
        <w:right w:val="none" w:sz="0" w:space="0" w:color="auto"/>
      </w:divBdr>
    </w:div>
    <w:div w:id="1881623949">
      <w:bodyDiv w:val="1"/>
      <w:marLeft w:val="0"/>
      <w:marRight w:val="0"/>
      <w:marTop w:val="0"/>
      <w:marBottom w:val="0"/>
      <w:divBdr>
        <w:top w:val="none" w:sz="0" w:space="0" w:color="auto"/>
        <w:left w:val="none" w:sz="0" w:space="0" w:color="auto"/>
        <w:bottom w:val="none" w:sz="0" w:space="0" w:color="auto"/>
        <w:right w:val="none" w:sz="0" w:space="0" w:color="auto"/>
      </w:divBdr>
    </w:div>
    <w:div w:id="1900745121">
      <w:bodyDiv w:val="1"/>
      <w:marLeft w:val="0"/>
      <w:marRight w:val="0"/>
      <w:marTop w:val="0"/>
      <w:marBottom w:val="0"/>
      <w:divBdr>
        <w:top w:val="none" w:sz="0" w:space="0" w:color="auto"/>
        <w:left w:val="none" w:sz="0" w:space="0" w:color="auto"/>
        <w:bottom w:val="none" w:sz="0" w:space="0" w:color="auto"/>
        <w:right w:val="none" w:sz="0" w:space="0" w:color="auto"/>
      </w:divBdr>
    </w:div>
    <w:div w:id="1909267204">
      <w:bodyDiv w:val="1"/>
      <w:marLeft w:val="0"/>
      <w:marRight w:val="0"/>
      <w:marTop w:val="0"/>
      <w:marBottom w:val="0"/>
      <w:divBdr>
        <w:top w:val="none" w:sz="0" w:space="0" w:color="auto"/>
        <w:left w:val="none" w:sz="0" w:space="0" w:color="auto"/>
        <w:bottom w:val="none" w:sz="0" w:space="0" w:color="auto"/>
        <w:right w:val="none" w:sz="0" w:space="0" w:color="auto"/>
      </w:divBdr>
      <w:divsChild>
        <w:div w:id="1460954526">
          <w:marLeft w:val="806"/>
          <w:marRight w:val="0"/>
          <w:marTop w:val="336"/>
          <w:marBottom w:val="0"/>
          <w:divBdr>
            <w:top w:val="none" w:sz="0" w:space="0" w:color="auto"/>
            <w:left w:val="none" w:sz="0" w:space="0" w:color="auto"/>
            <w:bottom w:val="none" w:sz="0" w:space="0" w:color="auto"/>
            <w:right w:val="none" w:sz="0" w:space="0" w:color="auto"/>
          </w:divBdr>
        </w:div>
      </w:divsChild>
    </w:div>
    <w:div w:id="1916741182">
      <w:bodyDiv w:val="1"/>
      <w:marLeft w:val="0"/>
      <w:marRight w:val="0"/>
      <w:marTop w:val="0"/>
      <w:marBottom w:val="0"/>
      <w:divBdr>
        <w:top w:val="none" w:sz="0" w:space="0" w:color="auto"/>
        <w:left w:val="none" w:sz="0" w:space="0" w:color="auto"/>
        <w:bottom w:val="none" w:sz="0" w:space="0" w:color="auto"/>
        <w:right w:val="none" w:sz="0" w:space="0" w:color="auto"/>
      </w:divBdr>
      <w:divsChild>
        <w:div w:id="1493453343">
          <w:marLeft w:val="432"/>
          <w:marRight w:val="0"/>
          <w:marTop w:val="125"/>
          <w:marBottom w:val="0"/>
          <w:divBdr>
            <w:top w:val="none" w:sz="0" w:space="0" w:color="auto"/>
            <w:left w:val="none" w:sz="0" w:space="0" w:color="auto"/>
            <w:bottom w:val="none" w:sz="0" w:space="0" w:color="auto"/>
            <w:right w:val="none" w:sz="0" w:space="0" w:color="auto"/>
          </w:divBdr>
        </w:div>
        <w:div w:id="1311060455">
          <w:marLeft w:val="432"/>
          <w:marRight w:val="0"/>
          <w:marTop w:val="125"/>
          <w:marBottom w:val="0"/>
          <w:divBdr>
            <w:top w:val="none" w:sz="0" w:space="0" w:color="auto"/>
            <w:left w:val="none" w:sz="0" w:space="0" w:color="auto"/>
            <w:bottom w:val="none" w:sz="0" w:space="0" w:color="auto"/>
            <w:right w:val="none" w:sz="0" w:space="0" w:color="auto"/>
          </w:divBdr>
        </w:div>
        <w:div w:id="1955364165">
          <w:marLeft w:val="432"/>
          <w:marRight w:val="0"/>
          <w:marTop w:val="125"/>
          <w:marBottom w:val="0"/>
          <w:divBdr>
            <w:top w:val="none" w:sz="0" w:space="0" w:color="auto"/>
            <w:left w:val="none" w:sz="0" w:space="0" w:color="auto"/>
            <w:bottom w:val="none" w:sz="0" w:space="0" w:color="auto"/>
            <w:right w:val="none" w:sz="0" w:space="0" w:color="auto"/>
          </w:divBdr>
        </w:div>
      </w:divsChild>
    </w:div>
    <w:div w:id="2069910821">
      <w:bodyDiv w:val="1"/>
      <w:marLeft w:val="0"/>
      <w:marRight w:val="0"/>
      <w:marTop w:val="0"/>
      <w:marBottom w:val="0"/>
      <w:divBdr>
        <w:top w:val="none" w:sz="0" w:space="0" w:color="auto"/>
        <w:left w:val="none" w:sz="0" w:space="0" w:color="auto"/>
        <w:bottom w:val="none" w:sz="0" w:space="0" w:color="auto"/>
        <w:right w:val="none" w:sz="0" w:space="0" w:color="auto"/>
      </w:divBdr>
    </w:div>
    <w:div w:id="2071027906">
      <w:bodyDiv w:val="1"/>
      <w:marLeft w:val="0"/>
      <w:marRight w:val="0"/>
      <w:marTop w:val="0"/>
      <w:marBottom w:val="0"/>
      <w:divBdr>
        <w:top w:val="none" w:sz="0" w:space="0" w:color="auto"/>
        <w:left w:val="none" w:sz="0" w:space="0" w:color="auto"/>
        <w:bottom w:val="none" w:sz="0" w:space="0" w:color="auto"/>
        <w:right w:val="none" w:sz="0" w:space="0" w:color="auto"/>
      </w:divBdr>
      <w:divsChild>
        <w:div w:id="1172913499">
          <w:marLeft w:val="0"/>
          <w:marRight w:val="0"/>
          <w:marTop w:val="0"/>
          <w:marBottom w:val="0"/>
          <w:divBdr>
            <w:top w:val="none" w:sz="0" w:space="0" w:color="auto"/>
            <w:left w:val="none" w:sz="0" w:space="0" w:color="auto"/>
            <w:bottom w:val="none" w:sz="0" w:space="0" w:color="auto"/>
            <w:right w:val="none" w:sz="0" w:space="0" w:color="auto"/>
          </w:divBdr>
          <w:divsChild>
            <w:div w:id="1973512708">
              <w:marLeft w:val="0"/>
              <w:marRight w:val="0"/>
              <w:marTop w:val="0"/>
              <w:marBottom w:val="0"/>
              <w:divBdr>
                <w:top w:val="none" w:sz="0" w:space="0" w:color="auto"/>
                <w:left w:val="none" w:sz="0" w:space="0" w:color="auto"/>
                <w:bottom w:val="none" w:sz="0" w:space="0" w:color="auto"/>
                <w:right w:val="none" w:sz="0" w:space="0" w:color="auto"/>
              </w:divBdr>
            </w:div>
          </w:divsChild>
        </w:div>
        <w:div w:id="1508984962">
          <w:marLeft w:val="0"/>
          <w:marRight w:val="0"/>
          <w:marTop w:val="0"/>
          <w:marBottom w:val="0"/>
          <w:divBdr>
            <w:top w:val="none" w:sz="0" w:space="0" w:color="auto"/>
            <w:left w:val="none" w:sz="0" w:space="0" w:color="auto"/>
            <w:bottom w:val="none" w:sz="0" w:space="0" w:color="auto"/>
            <w:right w:val="none" w:sz="0" w:space="0" w:color="auto"/>
          </w:divBdr>
          <w:divsChild>
            <w:div w:id="859901765">
              <w:marLeft w:val="0"/>
              <w:marRight w:val="0"/>
              <w:marTop w:val="0"/>
              <w:marBottom w:val="0"/>
              <w:divBdr>
                <w:top w:val="none" w:sz="0" w:space="0" w:color="auto"/>
                <w:left w:val="none" w:sz="0" w:space="0" w:color="auto"/>
                <w:bottom w:val="none" w:sz="0" w:space="0" w:color="auto"/>
                <w:right w:val="none" w:sz="0" w:space="0" w:color="auto"/>
              </w:divBdr>
              <w:divsChild>
                <w:div w:id="14389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2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emf"/><Relationship Id="rId21" Type="http://schemas.openxmlformats.org/officeDocument/2006/relationships/hyperlink" Target="http://en.wikipedia.org/wiki/Coal" TargetMode="External"/><Relationship Id="rId42" Type="http://schemas.openxmlformats.org/officeDocument/2006/relationships/hyperlink" Target="http://en.wikipedia.org/wiki/Sugar" TargetMode="External"/><Relationship Id="rId63" Type="http://schemas.openxmlformats.org/officeDocument/2006/relationships/hyperlink" Target="http://en.wikipedia.org/wiki/Carbon_emissions" TargetMode="External"/><Relationship Id="rId84" Type="http://schemas.openxmlformats.org/officeDocument/2006/relationships/hyperlink" Target="http://en.wikipedia.org/wiki/Concentrated_solar_power" TargetMode="External"/><Relationship Id="rId138" Type="http://schemas.openxmlformats.org/officeDocument/2006/relationships/hyperlink" Target="http://en.wikipedia.org/wiki/Sugar" TargetMode="External"/><Relationship Id="rId159" Type="http://schemas.openxmlformats.org/officeDocument/2006/relationships/hyperlink" Target="http://en.wikipedia.org/wiki/Fossil_fuel" TargetMode="External"/><Relationship Id="rId170" Type="http://schemas.openxmlformats.org/officeDocument/2006/relationships/hyperlink" Target="http://en.wikipedia.org/wiki/Coal" TargetMode="External"/><Relationship Id="rId191" Type="http://schemas.openxmlformats.org/officeDocument/2006/relationships/hyperlink" Target="http://en.wikipedia.org/wiki/Fischer%E2%80%93Tropsch_process" TargetMode="External"/><Relationship Id="rId205" Type="http://schemas.openxmlformats.org/officeDocument/2006/relationships/image" Target="media/image31.png"/><Relationship Id="rId226" Type="http://schemas.openxmlformats.org/officeDocument/2006/relationships/hyperlink" Target="http://en.wikipedia.org/wiki/Financial_capital" TargetMode="External"/><Relationship Id="rId107" Type="http://schemas.openxmlformats.org/officeDocument/2006/relationships/hyperlink" Target="http://en.wikipedia.org/wiki/Terawatt" TargetMode="External"/><Relationship Id="rId11" Type="http://schemas.openxmlformats.org/officeDocument/2006/relationships/hyperlink" Target="http://en.wikipedia.org/wiki/Renewable_resource" TargetMode="External"/><Relationship Id="rId32" Type="http://schemas.openxmlformats.org/officeDocument/2006/relationships/hyperlink" Target="http://en.wikipedia.org/wiki/Fuel" TargetMode="External"/><Relationship Id="rId53" Type="http://schemas.openxmlformats.org/officeDocument/2006/relationships/hyperlink" Target="http://en.wikipedia.org/wiki/Biodiesel" TargetMode="External"/><Relationship Id="rId74" Type="http://schemas.openxmlformats.org/officeDocument/2006/relationships/hyperlink" Target="http://en.wikipedia.org/wiki/Renewable_energy" TargetMode="External"/><Relationship Id="rId128" Type="http://schemas.openxmlformats.org/officeDocument/2006/relationships/image" Target="media/image20.jpeg"/><Relationship Id="rId149" Type="http://schemas.openxmlformats.org/officeDocument/2006/relationships/hyperlink" Target="http://en.wikipedia.org/wiki/Liquid_fuels" TargetMode="External"/><Relationship Id="rId5" Type="http://schemas.openxmlformats.org/officeDocument/2006/relationships/webSettings" Target="webSettings.xml"/><Relationship Id="rId95" Type="http://schemas.openxmlformats.org/officeDocument/2006/relationships/hyperlink" Target="https://en.wikipedia.org/wiki/Photovoltaic_effect" TargetMode="External"/><Relationship Id="rId160" Type="http://schemas.openxmlformats.org/officeDocument/2006/relationships/hyperlink" Target="http://en.wikipedia.org/wiki/Sustainable_biofuel" TargetMode="External"/><Relationship Id="rId181" Type="http://schemas.openxmlformats.org/officeDocument/2006/relationships/hyperlink" Target="http://en.wikipedia.org/wiki/Producer_gas" TargetMode="External"/><Relationship Id="rId216" Type="http://schemas.openxmlformats.org/officeDocument/2006/relationships/hyperlink" Target="http://en.wikipedia.org/wiki/Energy_storage" TargetMode="External"/><Relationship Id="rId237" Type="http://schemas.openxmlformats.org/officeDocument/2006/relationships/footer" Target="footer3.xml"/><Relationship Id="rId22" Type="http://schemas.openxmlformats.org/officeDocument/2006/relationships/hyperlink" Target="http://en.wikipedia.org/wiki/Petroleum" TargetMode="External"/><Relationship Id="rId43" Type="http://schemas.openxmlformats.org/officeDocument/2006/relationships/hyperlink" Target="http://en.wikipedia.org/wiki/Starch" TargetMode="External"/><Relationship Id="rId64" Type="http://schemas.openxmlformats.org/officeDocument/2006/relationships/hyperlink" Target="http://en.wikipedia.org/wiki/Sustainable_biofuel" TargetMode="External"/><Relationship Id="rId118" Type="http://schemas.openxmlformats.org/officeDocument/2006/relationships/image" Target="media/image15.png"/><Relationship Id="rId139" Type="http://schemas.openxmlformats.org/officeDocument/2006/relationships/hyperlink" Target="http://en.wikipedia.org/wiki/Starch" TargetMode="External"/><Relationship Id="rId85" Type="http://schemas.openxmlformats.org/officeDocument/2006/relationships/hyperlink" Target="https://en.wikipedia.org/wiki/Energy_transformation" TargetMode="External"/><Relationship Id="rId150" Type="http://schemas.openxmlformats.org/officeDocument/2006/relationships/hyperlink" Target="http://en.wikipedia.org/wiki/Oil_price_increases_since_2003" TargetMode="External"/><Relationship Id="rId171" Type="http://schemas.openxmlformats.org/officeDocument/2006/relationships/hyperlink" Target="http://en.wikipedia.org/wiki/Coke_%28fuel%29" TargetMode="External"/><Relationship Id="rId192" Type="http://schemas.openxmlformats.org/officeDocument/2006/relationships/hyperlink" Target="http://en.wikipedia.org/wiki/Synthetic_fuel" TargetMode="External"/><Relationship Id="rId206" Type="http://schemas.openxmlformats.org/officeDocument/2006/relationships/image" Target="media/image32.png"/><Relationship Id="rId227" Type="http://schemas.openxmlformats.org/officeDocument/2006/relationships/hyperlink" Target="http://en.wikipedia.org/wiki/Natural_environment" TargetMode="External"/><Relationship Id="rId12" Type="http://schemas.openxmlformats.org/officeDocument/2006/relationships/hyperlink" Target="http://en.wikipedia.org/wiki/Sunlight" TargetMode="External"/><Relationship Id="rId33" Type="http://schemas.openxmlformats.org/officeDocument/2006/relationships/hyperlink" Target="http://en.wikipedia.org/wiki/Biomass" TargetMode="External"/><Relationship Id="rId108" Type="http://schemas.openxmlformats.org/officeDocument/2006/relationships/image" Target="media/image6.png"/><Relationship Id="rId129" Type="http://schemas.openxmlformats.org/officeDocument/2006/relationships/image" Target="media/image21.jpeg"/><Relationship Id="rId54" Type="http://schemas.openxmlformats.org/officeDocument/2006/relationships/hyperlink" Target="http://en.wikipedia.org/wiki/Diesel_fuel" TargetMode="External"/><Relationship Id="rId75" Type="http://schemas.openxmlformats.org/officeDocument/2006/relationships/hyperlink" Target="http://en.wikipedia.org/wiki/Sustainable_energy" TargetMode="External"/><Relationship Id="rId96" Type="http://schemas.openxmlformats.org/officeDocument/2006/relationships/hyperlink" Target="https://en.wikipedia.org/wiki/Concentrated_solar_power" TargetMode="External"/><Relationship Id="rId140" Type="http://schemas.openxmlformats.org/officeDocument/2006/relationships/hyperlink" Target="http://en.wikipedia.org/wiki/Distillation" TargetMode="External"/><Relationship Id="rId161" Type="http://schemas.openxmlformats.org/officeDocument/2006/relationships/hyperlink" Target="http://en.wikipedia.org/wiki/Sustainable_transport" TargetMode="External"/><Relationship Id="rId182" Type="http://schemas.openxmlformats.org/officeDocument/2006/relationships/hyperlink" Target="http://en.wikipedia.org/wiki/Renewable_energy" TargetMode="External"/><Relationship Id="rId217" Type="http://schemas.openxmlformats.org/officeDocument/2006/relationships/hyperlink" Target="http://en.wikipedia.org/wiki/OPEC" TargetMode="Externa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hyperlink" Target="http://en.wikipedia.org/wiki/Natural_gas" TargetMode="External"/><Relationship Id="rId119" Type="http://schemas.openxmlformats.org/officeDocument/2006/relationships/image" Target="media/image16.png"/><Relationship Id="rId44" Type="http://schemas.openxmlformats.org/officeDocument/2006/relationships/hyperlink" Target="http://en.wikipedia.org/wiki/Maize" TargetMode="External"/><Relationship Id="rId65" Type="http://schemas.openxmlformats.org/officeDocument/2006/relationships/hyperlink" Target="http://en.wikipedia.org/wiki/Deforestation" TargetMode="External"/><Relationship Id="rId86" Type="http://schemas.openxmlformats.org/officeDocument/2006/relationships/hyperlink" Target="https://en.wikipedia.org/wiki/Sunlight" TargetMode="External"/><Relationship Id="rId130" Type="http://schemas.openxmlformats.org/officeDocument/2006/relationships/image" Target="media/image22.jpeg"/><Relationship Id="rId151" Type="http://schemas.openxmlformats.org/officeDocument/2006/relationships/hyperlink" Target="http://en.wikipedia.org/wiki/Energy_security" TargetMode="External"/><Relationship Id="rId172" Type="http://schemas.openxmlformats.org/officeDocument/2006/relationships/hyperlink" Target="http://en.wikipedia.org/wiki/Biomass" TargetMode="External"/><Relationship Id="rId193" Type="http://schemas.openxmlformats.org/officeDocument/2006/relationships/hyperlink" Target="http://en.wikipedia.org/wiki/Organic_waste" TargetMode="External"/><Relationship Id="rId207" Type="http://schemas.openxmlformats.org/officeDocument/2006/relationships/hyperlink" Target="http://en.wikipedia.org/wiki/Reversible_reaction" TargetMode="External"/><Relationship Id="rId228" Type="http://schemas.openxmlformats.org/officeDocument/2006/relationships/hyperlink" Target="http://en.wikipedia.org/wiki/National_security" TargetMode="External"/><Relationship Id="rId13" Type="http://schemas.openxmlformats.org/officeDocument/2006/relationships/hyperlink" Target="http://en.wikipedia.org/wiki/Wind" TargetMode="External"/><Relationship Id="rId109" Type="http://schemas.openxmlformats.org/officeDocument/2006/relationships/image" Target="media/image7.png"/><Relationship Id="rId34" Type="http://schemas.openxmlformats.org/officeDocument/2006/relationships/hyperlink" Target="http://en.wikipedia.org/wiki/Solid" TargetMode="External"/><Relationship Id="rId55" Type="http://schemas.openxmlformats.org/officeDocument/2006/relationships/hyperlink" Target="http://en.wikipedia.org/wiki/Carbon_monoxide" TargetMode="External"/><Relationship Id="rId76" Type="http://schemas.openxmlformats.org/officeDocument/2006/relationships/hyperlink" Target="http://en.wikipedia.org/wiki/Greenhouse_gas" TargetMode="External"/><Relationship Id="rId97" Type="http://schemas.openxmlformats.org/officeDocument/2006/relationships/hyperlink" Target="https://en.wikipedia.org/wiki/Solar_thermal_energy" TargetMode="External"/><Relationship Id="rId120" Type="http://schemas.openxmlformats.org/officeDocument/2006/relationships/image" Target="media/image17.jpeg"/><Relationship Id="rId141" Type="http://schemas.openxmlformats.org/officeDocument/2006/relationships/image" Target="media/image24.png"/><Relationship Id="rId7" Type="http://schemas.openxmlformats.org/officeDocument/2006/relationships/endnotes" Target="endnotes.xml"/><Relationship Id="rId162" Type="http://schemas.openxmlformats.org/officeDocument/2006/relationships/image" Target="media/image28.png"/><Relationship Id="rId183" Type="http://schemas.openxmlformats.org/officeDocument/2006/relationships/hyperlink" Target="http://en.wikipedia.org/wiki/Gasification" TargetMode="External"/><Relationship Id="rId218" Type="http://schemas.openxmlformats.org/officeDocument/2006/relationships/hyperlink" Target="http://en.wikipedia.org/wiki/Cartel" TargetMode="External"/><Relationship Id="rId239" Type="http://schemas.openxmlformats.org/officeDocument/2006/relationships/theme" Target="theme/theme1.xml"/><Relationship Id="rId24" Type="http://schemas.openxmlformats.org/officeDocument/2006/relationships/hyperlink" Target="http://en.wikipedia.org/wiki/Efficient_energy_use" TargetMode="External"/><Relationship Id="rId45" Type="http://schemas.openxmlformats.org/officeDocument/2006/relationships/hyperlink" Target="http://en.wikipedia.org/wiki/Sugarcane" TargetMode="External"/><Relationship Id="rId66" Type="http://schemas.openxmlformats.org/officeDocument/2006/relationships/hyperlink" Target="http://en.wikipedia.org/wiki/Soil_erosion" TargetMode="External"/><Relationship Id="rId87" Type="http://schemas.openxmlformats.org/officeDocument/2006/relationships/hyperlink" Target="https://en.wikipedia.org/wiki/Electricity" TargetMode="External"/><Relationship Id="rId110" Type="http://schemas.openxmlformats.org/officeDocument/2006/relationships/image" Target="media/image8.png"/><Relationship Id="rId131" Type="http://schemas.openxmlformats.org/officeDocument/2006/relationships/image" Target="media/image23.jpeg"/><Relationship Id="rId152" Type="http://schemas.openxmlformats.org/officeDocument/2006/relationships/hyperlink" Target="http://en.wikipedia.org/wiki/Natural_environment" TargetMode="External"/><Relationship Id="rId173" Type="http://schemas.openxmlformats.org/officeDocument/2006/relationships/hyperlink" Target="http://en.wikipedia.org/wiki/Fossil_fuel" TargetMode="External"/><Relationship Id="rId194" Type="http://schemas.openxmlformats.org/officeDocument/2006/relationships/hyperlink" Target="http://en.wikipedia.org/wiki/Chloride" TargetMode="External"/><Relationship Id="rId208" Type="http://schemas.openxmlformats.org/officeDocument/2006/relationships/hyperlink" Target="http://en.wikipedia.org/wiki/Water-gas_shift_reaction" TargetMode="External"/><Relationship Id="rId229" Type="http://schemas.openxmlformats.org/officeDocument/2006/relationships/hyperlink" Target="http://en.wikipedia.org/wiki/Personal_security" TargetMode="External"/><Relationship Id="rId14" Type="http://schemas.openxmlformats.org/officeDocument/2006/relationships/hyperlink" Target="http://en.wikipedia.org/wiki/Rain" TargetMode="External"/><Relationship Id="rId35" Type="http://schemas.openxmlformats.org/officeDocument/2006/relationships/hyperlink" Target="http://en.wikipedia.org/wiki/Liquid" TargetMode="External"/><Relationship Id="rId56" Type="http://schemas.openxmlformats.org/officeDocument/2006/relationships/hyperlink" Target="http://en.wikipedia.org/wiki/Hydrocarbon" TargetMode="External"/><Relationship Id="rId77" Type="http://schemas.openxmlformats.org/officeDocument/2006/relationships/hyperlink" Target="http://en.wikipedia.org/wiki/Environmental_impact_of_wind_power" TargetMode="External"/><Relationship Id="rId100" Type="http://schemas.openxmlformats.org/officeDocument/2006/relationships/hyperlink" Target="http://en.wikipedia.org/wiki/Radioactive_decay" TargetMode="External"/><Relationship Id="rId8" Type="http://schemas.openxmlformats.org/officeDocument/2006/relationships/image" Target="media/image1.png"/><Relationship Id="rId98" Type="http://schemas.openxmlformats.org/officeDocument/2006/relationships/hyperlink" Target="http://en.wikipedia.org/wiki/Thermal_energy" TargetMode="External"/><Relationship Id="rId121" Type="http://schemas.openxmlformats.org/officeDocument/2006/relationships/image" Target="media/image18.png"/><Relationship Id="rId142" Type="http://schemas.openxmlformats.org/officeDocument/2006/relationships/hyperlink" Target="http://sugarcane.org/sugarcane-benefits/greenhouse-gas-reductions/greenhouse-gas-reductions" TargetMode="External"/><Relationship Id="rId163" Type="http://schemas.openxmlformats.org/officeDocument/2006/relationships/hyperlink" Target="http://en.wikipedia.org/wiki/Organic_substance" TargetMode="External"/><Relationship Id="rId184" Type="http://schemas.openxmlformats.org/officeDocument/2006/relationships/hyperlink" Target="http://en.wikipedia.org/wiki/Gasification" TargetMode="External"/><Relationship Id="rId219" Type="http://schemas.openxmlformats.org/officeDocument/2006/relationships/hyperlink" Target="http://en.wikipedia.org/wiki/Terrorism" TargetMode="External"/><Relationship Id="rId230" Type="http://schemas.openxmlformats.org/officeDocument/2006/relationships/hyperlink" Target="http://en.wikipedia.org/wiki/Thermal_comfort" TargetMode="External"/><Relationship Id="rId25" Type="http://schemas.openxmlformats.org/officeDocument/2006/relationships/hyperlink" Target="http://en.wikipedia.org/wiki/Energy_security_and_renewable_technology" TargetMode="External"/><Relationship Id="rId46" Type="http://schemas.openxmlformats.org/officeDocument/2006/relationships/hyperlink" Target="http://en.wikipedia.org/wiki/Sweet_sorghum" TargetMode="External"/><Relationship Id="rId67" Type="http://schemas.openxmlformats.org/officeDocument/2006/relationships/hyperlink" Target="http://en.wikipedia.org/wiki/Biodiversity" TargetMode="External"/><Relationship Id="rId88" Type="http://schemas.openxmlformats.org/officeDocument/2006/relationships/hyperlink" Target="https://en.wikipedia.org/wiki/Photovoltaics" TargetMode="External"/><Relationship Id="rId111" Type="http://schemas.openxmlformats.org/officeDocument/2006/relationships/image" Target="media/image9.png"/><Relationship Id="rId132" Type="http://schemas.openxmlformats.org/officeDocument/2006/relationships/hyperlink" Target="http://en.wikipedia.org/wiki/Yeast" TargetMode="External"/><Relationship Id="rId153" Type="http://schemas.openxmlformats.org/officeDocument/2006/relationships/hyperlink" Target="http://en.wikipedia.org/wiki/Food_security" TargetMode="External"/><Relationship Id="rId174" Type="http://schemas.openxmlformats.org/officeDocument/2006/relationships/hyperlink" Target="http://en.wikipedia.org/wiki/Carbonaceous" TargetMode="External"/><Relationship Id="rId195" Type="http://schemas.openxmlformats.org/officeDocument/2006/relationships/hyperlink" Target="http://en.wikipedia.org/wiki/Potassium" TargetMode="External"/><Relationship Id="rId209" Type="http://schemas.openxmlformats.org/officeDocument/2006/relationships/hyperlink" Target="http://en.wikipedia.org/wiki/Chemical_equilibrium" TargetMode="External"/><Relationship Id="rId190" Type="http://schemas.openxmlformats.org/officeDocument/2006/relationships/hyperlink" Target="http://en.wikipedia.org/wiki/Methanol" TargetMode="External"/><Relationship Id="rId204" Type="http://schemas.openxmlformats.org/officeDocument/2006/relationships/hyperlink" Target="http://en.wikipedia.org/wiki/Organic_compound" TargetMode="External"/><Relationship Id="rId220" Type="http://schemas.openxmlformats.org/officeDocument/2006/relationships/hyperlink" Target="http://en.wikipedia.org/wiki/Energy_security" TargetMode="External"/><Relationship Id="rId225" Type="http://schemas.openxmlformats.org/officeDocument/2006/relationships/hyperlink" Target="http://en.wikipedia.org/wiki/Efficient_energy_use" TargetMode="External"/><Relationship Id="rId15" Type="http://schemas.openxmlformats.org/officeDocument/2006/relationships/hyperlink" Target="http://en.wikipedia.org/wiki/Tidal_power" TargetMode="External"/><Relationship Id="rId36" Type="http://schemas.openxmlformats.org/officeDocument/2006/relationships/hyperlink" Target="http://en.wikipedia.org/wiki/Gas" TargetMode="External"/><Relationship Id="rId57" Type="http://schemas.openxmlformats.org/officeDocument/2006/relationships/hyperlink" Target="http://en.wikipedia.org/wiki/Transesterification" TargetMode="External"/><Relationship Id="rId106" Type="http://schemas.openxmlformats.org/officeDocument/2006/relationships/hyperlink" Target="http://en.wikipedia.org/wiki/Joule" TargetMode="External"/><Relationship Id="rId127" Type="http://schemas.openxmlformats.org/officeDocument/2006/relationships/hyperlink" Target="http://latinfood.about.com/od/glossarypronunciation/g/sugarcanedef.htm" TargetMode="External"/><Relationship Id="rId10" Type="http://schemas.openxmlformats.org/officeDocument/2006/relationships/image" Target="media/image3.png"/><Relationship Id="rId31" Type="http://schemas.openxmlformats.org/officeDocument/2006/relationships/image" Target="media/image4.png"/><Relationship Id="rId52" Type="http://schemas.openxmlformats.org/officeDocument/2006/relationships/hyperlink" Target="http://en.wikipedia.org/wiki/Ethanol_fuel_in_Brazil" TargetMode="External"/><Relationship Id="rId73" Type="http://schemas.openxmlformats.org/officeDocument/2006/relationships/hyperlink" Target="http://en.wikipedia.org/wiki/Fossil_fuel" TargetMode="External"/><Relationship Id="rId78" Type="http://schemas.openxmlformats.org/officeDocument/2006/relationships/hyperlink" Target="http://en.wikipedia.org/wiki/Wind_farm" TargetMode="External"/><Relationship Id="rId94" Type="http://schemas.openxmlformats.org/officeDocument/2006/relationships/hyperlink" Target="https://en.wikipedia.org/wiki/Solar_cell" TargetMode="External"/><Relationship Id="rId99" Type="http://schemas.openxmlformats.org/officeDocument/2006/relationships/hyperlink" Target="http://en.wikipedia.org/wiki/Temperature" TargetMode="External"/><Relationship Id="rId101" Type="http://schemas.openxmlformats.org/officeDocument/2006/relationships/hyperlink" Target="http://en.wikipedia.org/wiki/Geothermal_gradient" TargetMode="External"/><Relationship Id="rId122" Type="http://schemas.openxmlformats.org/officeDocument/2006/relationships/image" Target="media/image19.png"/><Relationship Id="rId143" Type="http://schemas.openxmlformats.org/officeDocument/2006/relationships/hyperlink" Target="http://sugarcane.org/sugarcane-benefits/diversification-of-energy-sources" TargetMode="External"/><Relationship Id="rId148" Type="http://schemas.openxmlformats.org/officeDocument/2006/relationships/hyperlink" Target="http://en.wikipedia.org/wiki/Biofuels" TargetMode="External"/><Relationship Id="rId164" Type="http://schemas.openxmlformats.org/officeDocument/2006/relationships/hyperlink" Target="http://en.wikipedia.org/wiki/Carbon" TargetMode="External"/><Relationship Id="rId169" Type="http://schemas.openxmlformats.org/officeDocument/2006/relationships/hyperlink" Target="http://en.wikipedia.org/wiki/Coal_tar" TargetMode="External"/><Relationship Id="rId185" Type="http://schemas.openxmlformats.org/officeDocument/2006/relationships/hyperlink" Target="http://en.wikipedia.org/wiki/Gasificatio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en.wikipedia.org/wiki/Syngas" TargetMode="External"/><Relationship Id="rId210" Type="http://schemas.openxmlformats.org/officeDocument/2006/relationships/image" Target="media/image33.png"/><Relationship Id="rId215" Type="http://schemas.openxmlformats.org/officeDocument/2006/relationships/hyperlink" Target="http://en.wikipedia.org/wiki/Distribution_%28business%29" TargetMode="External"/><Relationship Id="rId236" Type="http://schemas.openxmlformats.org/officeDocument/2006/relationships/header" Target="header3.xml"/><Relationship Id="rId26" Type="http://schemas.openxmlformats.org/officeDocument/2006/relationships/hyperlink" Target="http://en.wikipedia.org/wiki/Climate_change_mitigation" TargetMode="External"/><Relationship Id="rId231" Type="http://schemas.openxmlformats.org/officeDocument/2006/relationships/hyperlink" Target="http://en.wikipedia.org/wiki/Consumers" TargetMode="External"/><Relationship Id="rId47" Type="http://schemas.openxmlformats.org/officeDocument/2006/relationships/hyperlink" Target="http://en.wikipedia.org/wiki/Cellulose" TargetMode="External"/><Relationship Id="rId68" Type="http://schemas.openxmlformats.org/officeDocument/2006/relationships/hyperlink" Target="http://en.wikipedia.org/wiki/Power_%28physics%29" TargetMode="External"/><Relationship Id="rId89" Type="http://schemas.openxmlformats.org/officeDocument/2006/relationships/hyperlink" Target="https://en.wikipedia.org/wiki/Concentrated_solar_power" TargetMode="External"/><Relationship Id="rId112" Type="http://schemas.openxmlformats.org/officeDocument/2006/relationships/image" Target="media/image10.png"/><Relationship Id="rId133" Type="http://schemas.openxmlformats.org/officeDocument/2006/relationships/hyperlink" Target="http://en.wikipedia.org/wiki/Fermentation_%28biochemistry%29" TargetMode="External"/><Relationship Id="rId154" Type="http://schemas.openxmlformats.org/officeDocument/2006/relationships/hyperlink" Target="http://en.wikipedia.org/wiki/Land_use" TargetMode="External"/><Relationship Id="rId175" Type="http://schemas.openxmlformats.org/officeDocument/2006/relationships/hyperlink" Target="http://en.wikipedia.org/wiki/Carbon_monoxide" TargetMode="External"/><Relationship Id="rId196" Type="http://schemas.openxmlformats.org/officeDocument/2006/relationships/hyperlink" Target="http://en.wikipedia.org/wiki/File:Pyrolysis.svg" TargetMode="External"/><Relationship Id="rId200" Type="http://schemas.openxmlformats.org/officeDocument/2006/relationships/hyperlink" Target="http://en.wikipedia.org/wiki/Dehydration_reaction" TargetMode="External"/><Relationship Id="rId16" Type="http://schemas.openxmlformats.org/officeDocument/2006/relationships/hyperlink" Target="http://en.wikipedia.org/wiki/Earth" TargetMode="External"/><Relationship Id="rId221" Type="http://schemas.openxmlformats.org/officeDocument/2006/relationships/hyperlink" Target="http://en.wikipedia.org/wiki/National_security" TargetMode="External"/><Relationship Id="rId37" Type="http://schemas.openxmlformats.org/officeDocument/2006/relationships/hyperlink" Target="http://en.wikipedia.org/wiki/Price_of_petroleum" TargetMode="External"/><Relationship Id="rId58" Type="http://schemas.openxmlformats.org/officeDocument/2006/relationships/image" Target="media/image5.png"/><Relationship Id="rId79" Type="http://schemas.openxmlformats.org/officeDocument/2006/relationships/hyperlink" Target="http://en.wikipedia.org/wiki/Electric_power_transmission" TargetMode="External"/><Relationship Id="rId102" Type="http://schemas.openxmlformats.org/officeDocument/2006/relationships/hyperlink" Target="http://en.wikipedia.org/wiki/Heat" TargetMode="External"/><Relationship Id="rId123" Type="http://schemas.openxmlformats.org/officeDocument/2006/relationships/hyperlink" Target="http://en.wikipedia.org/wiki/Sugarcane" TargetMode="External"/><Relationship Id="rId144" Type="http://schemas.openxmlformats.org/officeDocument/2006/relationships/hyperlink" Target="http://en.wikipedia.org/wiki/Feedstock" TargetMode="External"/><Relationship Id="rId90" Type="http://schemas.openxmlformats.org/officeDocument/2006/relationships/hyperlink" Target="https://en.wikipedia.org/wiki/Photovoltaic_systems" TargetMode="External"/><Relationship Id="rId165" Type="http://schemas.openxmlformats.org/officeDocument/2006/relationships/hyperlink" Target="http://en.wikipedia.org/wiki/Pyrolysis" TargetMode="External"/><Relationship Id="rId186" Type="http://schemas.openxmlformats.org/officeDocument/2006/relationships/hyperlink" Target="http://en.wikipedia.org/wiki/Gasification" TargetMode="External"/><Relationship Id="rId211" Type="http://schemas.openxmlformats.org/officeDocument/2006/relationships/image" Target="media/image34.png"/><Relationship Id="rId232" Type="http://schemas.openxmlformats.org/officeDocument/2006/relationships/header" Target="header1.xml"/><Relationship Id="rId27" Type="http://schemas.openxmlformats.org/officeDocument/2006/relationships/hyperlink" Target="http://en.wikipedia.org/wiki/Rural" TargetMode="External"/><Relationship Id="rId48" Type="http://schemas.openxmlformats.org/officeDocument/2006/relationships/hyperlink" Target="http://en.wikipedia.org/wiki/Feedstock" TargetMode="External"/><Relationship Id="rId69" Type="http://schemas.openxmlformats.org/officeDocument/2006/relationships/hyperlink" Target="http://en.wikipedia.org/wiki/Energy" TargetMode="External"/><Relationship Id="rId113" Type="http://schemas.openxmlformats.org/officeDocument/2006/relationships/image" Target="media/image11.png"/><Relationship Id="rId134" Type="http://schemas.openxmlformats.org/officeDocument/2006/relationships/hyperlink" Target="http://en.wikipedia.org/wiki/Distillation" TargetMode="External"/><Relationship Id="rId80" Type="http://schemas.openxmlformats.org/officeDocument/2006/relationships/hyperlink" Target="http://en.wikipedia.org/wiki/Solar_energy" TargetMode="External"/><Relationship Id="rId155" Type="http://schemas.openxmlformats.org/officeDocument/2006/relationships/hyperlink" Target="http://en.wikipedia.org/wiki/Sustainable_biofuel" TargetMode="External"/><Relationship Id="rId176" Type="http://schemas.openxmlformats.org/officeDocument/2006/relationships/hyperlink" Target="http://en.wikipedia.org/wiki/Hydrogen" TargetMode="External"/><Relationship Id="rId197" Type="http://schemas.openxmlformats.org/officeDocument/2006/relationships/image" Target="media/image29.png"/><Relationship Id="rId201" Type="http://schemas.openxmlformats.org/officeDocument/2006/relationships/hyperlink" Target="http://en.wikipedia.org/wiki/Pyrolysis" TargetMode="External"/><Relationship Id="rId222" Type="http://schemas.openxmlformats.org/officeDocument/2006/relationships/hyperlink" Target="http://en.wikipedia.org/wiki/Energy_law" TargetMode="External"/><Relationship Id="rId17" Type="http://schemas.openxmlformats.org/officeDocument/2006/relationships/hyperlink" Target="http://en.wikipedia.org/wiki/Mineral" TargetMode="External"/><Relationship Id="rId38" Type="http://schemas.openxmlformats.org/officeDocument/2006/relationships/hyperlink" Target="http://en.wikipedia.org/wiki/Energy_security" TargetMode="External"/><Relationship Id="rId59" Type="http://schemas.openxmlformats.org/officeDocument/2006/relationships/hyperlink" Target="http://en.wikipedia.org/wiki/Issues_relating_to_biofuels" TargetMode="External"/><Relationship Id="rId103" Type="http://schemas.openxmlformats.org/officeDocument/2006/relationships/hyperlink" Target="http://en.wikipedia.org/wiki/Hot_springs" TargetMode="External"/><Relationship Id="rId124" Type="http://schemas.openxmlformats.org/officeDocument/2006/relationships/hyperlink" Target="http://en.wikipedia.org/wiki/Sorghum" TargetMode="External"/><Relationship Id="rId70" Type="http://schemas.openxmlformats.org/officeDocument/2006/relationships/hyperlink" Target="http://en.wikipedia.org/wiki/Wind" TargetMode="External"/><Relationship Id="rId91" Type="http://schemas.openxmlformats.org/officeDocument/2006/relationships/hyperlink" Target="https://en.wikipedia.org/wiki/Solar_panel" TargetMode="External"/><Relationship Id="rId145" Type="http://schemas.openxmlformats.org/officeDocument/2006/relationships/image" Target="media/image25.png"/><Relationship Id="rId166" Type="http://schemas.openxmlformats.org/officeDocument/2006/relationships/hyperlink" Target="http://en.wikipedia.org/wiki/Destructive_distillation" TargetMode="External"/><Relationship Id="rId187" Type="http://schemas.openxmlformats.org/officeDocument/2006/relationships/hyperlink" Target="http://en.wikipedia.org/wiki/Fuel_cell" TargetMode="External"/><Relationship Id="rId1" Type="http://schemas.openxmlformats.org/officeDocument/2006/relationships/customXml" Target="../customXml/item1.xml"/><Relationship Id="rId212" Type="http://schemas.openxmlformats.org/officeDocument/2006/relationships/hyperlink" Target="http://en.wikipedia.org/wiki/Resource_extraction" TargetMode="External"/><Relationship Id="rId233" Type="http://schemas.openxmlformats.org/officeDocument/2006/relationships/header" Target="header2.xml"/><Relationship Id="rId28" Type="http://schemas.openxmlformats.org/officeDocument/2006/relationships/hyperlink" Target="http://en.wikipedia.org/wiki/Renewable_energy_in_developing_countries" TargetMode="External"/><Relationship Id="rId49" Type="http://schemas.openxmlformats.org/officeDocument/2006/relationships/hyperlink" Target="http://en.wikipedia.org/wiki/Gasoline" TargetMode="External"/><Relationship Id="rId114" Type="http://schemas.openxmlformats.org/officeDocument/2006/relationships/image" Target="media/image12.png"/><Relationship Id="rId60" Type="http://schemas.openxmlformats.org/officeDocument/2006/relationships/hyperlink" Target="http://en.wikipedia.org/wiki/Price_of_petroleum" TargetMode="External"/><Relationship Id="rId81" Type="http://schemas.openxmlformats.org/officeDocument/2006/relationships/hyperlink" Target="http://en.wikipedia.org/wiki/Light" TargetMode="External"/><Relationship Id="rId135" Type="http://schemas.openxmlformats.org/officeDocument/2006/relationships/hyperlink" Target="http://en.wikipedia.org/wiki/Saccharification" TargetMode="External"/><Relationship Id="rId156" Type="http://schemas.openxmlformats.org/officeDocument/2006/relationships/hyperlink" Target="http://en.wikipedia.org/wiki/Cellulosic_ethanol" TargetMode="External"/><Relationship Id="rId177" Type="http://schemas.openxmlformats.org/officeDocument/2006/relationships/hyperlink" Target="http://en.wikipedia.org/wiki/Carbon_dioxide" TargetMode="External"/><Relationship Id="rId198" Type="http://schemas.openxmlformats.org/officeDocument/2006/relationships/hyperlink" Target="http://en.wikipedia.org/wiki/File:Gasification.gif" TargetMode="External"/><Relationship Id="rId202" Type="http://schemas.openxmlformats.org/officeDocument/2006/relationships/hyperlink" Target="http://en.wikipedia.org/wiki/Charring" TargetMode="External"/><Relationship Id="rId223" Type="http://schemas.openxmlformats.org/officeDocument/2006/relationships/hyperlink" Target="http://en.wikipedia.org/wiki/Energy" TargetMode="External"/><Relationship Id="rId18" Type="http://schemas.openxmlformats.org/officeDocument/2006/relationships/hyperlink" Target="http://en.wikipedia.org/wiki/Metal" TargetMode="External"/><Relationship Id="rId39" Type="http://schemas.openxmlformats.org/officeDocument/2006/relationships/hyperlink" Target="http://en.wikipedia.org/wiki/Alcohol" TargetMode="External"/><Relationship Id="rId50" Type="http://schemas.openxmlformats.org/officeDocument/2006/relationships/hyperlink" Target="http://en.wikipedia.org/wiki/Fuel_additive" TargetMode="External"/><Relationship Id="rId104" Type="http://schemas.openxmlformats.org/officeDocument/2006/relationships/hyperlink" Target="http://en.wikipedia.org/wiki/Paleolithic" TargetMode="External"/><Relationship Id="rId125" Type="http://schemas.openxmlformats.org/officeDocument/2006/relationships/hyperlink" Target="http://en.wikipedia.org/wiki/Biofuel" TargetMode="External"/><Relationship Id="rId146" Type="http://schemas.openxmlformats.org/officeDocument/2006/relationships/image" Target="media/image26.png"/><Relationship Id="rId167" Type="http://schemas.openxmlformats.org/officeDocument/2006/relationships/hyperlink" Target="http://en.wikipedia.org/wiki/Organic_chemistry" TargetMode="External"/><Relationship Id="rId188" Type="http://schemas.openxmlformats.org/officeDocument/2006/relationships/hyperlink" Target="http://en.wikipedia.org/wiki/Carnot%27s_rule" TargetMode="External"/><Relationship Id="rId71" Type="http://schemas.openxmlformats.org/officeDocument/2006/relationships/hyperlink" Target="http://en.wikipedia.org/wiki/Wind_turbine" TargetMode="External"/><Relationship Id="rId92" Type="http://schemas.openxmlformats.org/officeDocument/2006/relationships/hyperlink" Target="https://en.wikipedia.org/wiki/Rooftop_photovoltaic_power_station" TargetMode="External"/><Relationship Id="rId213" Type="http://schemas.openxmlformats.org/officeDocument/2006/relationships/hyperlink" Target="http://en.wikipedia.org/wiki/Energy_transmission" TargetMode="External"/><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en.wikipedia.org/wiki/Renewable_energy" TargetMode="External"/><Relationship Id="rId40" Type="http://schemas.openxmlformats.org/officeDocument/2006/relationships/hyperlink" Target="http://en.wikipedia.org/wiki/Ethanol_fermentation" TargetMode="External"/><Relationship Id="rId115" Type="http://schemas.openxmlformats.org/officeDocument/2006/relationships/image" Target="media/image13.png"/><Relationship Id="rId136" Type="http://schemas.openxmlformats.org/officeDocument/2006/relationships/hyperlink" Target="http://en.wikipedia.org/wiki/Hydrolysis" TargetMode="External"/><Relationship Id="rId157" Type="http://schemas.openxmlformats.org/officeDocument/2006/relationships/hyperlink" Target="http://en.wikipedia.org/wiki/Sustainable" TargetMode="External"/><Relationship Id="rId178" Type="http://schemas.openxmlformats.org/officeDocument/2006/relationships/hyperlink" Target="http://en.wikipedia.org/wiki/Oxygen" TargetMode="External"/><Relationship Id="rId61" Type="http://schemas.openxmlformats.org/officeDocument/2006/relationships/hyperlink" Target="http://en.wikipedia.org/wiki/Food_vs_fuel" TargetMode="External"/><Relationship Id="rId82" Type="http://schemas.openxmlformats.org/officeDocument/2006/relationships/hyperlink" Target="http://en.wikipedia.org/wiki/Solar_heating" TargetMode="External"/><Relationship Id="rId199" Type="http://schemas.openxmlformats.org/officeDocument/2006/relationships/image" Target="media/image30.gif"/><Relationship Id="rId203" Type="http://schemas.openxmlformats.org/officeDocument/2006/relationships/hyperlink" Target="http://en.wikipedia.org/wiki/Combustion" TargetMode="External"/><Relationship Id="rId19" Type="http://schemas.openxmlformats.org/officeDocument/2006/relationships/hyperlink" Target="http://en.wikipedia.org/wiki/Ore" TargetMode="External"/><Relationship Id="rId224" Type="http://schemas.openxmlformats.org/officeDocument/2006/relationships/hyperlink" Target="http://en.wikipedia.org/wiki/Power_%28physics%29" TargetMode="External"/><Relationship Id="rId30" Type="http://schemas.openxmlformats.org/officeDocument/2006/relationships/hyperlink" Target="http://en.wikipedia.org/wiki/Biofuel" TargetMode="External"/><Relationship Id="rId105" Type="http://schemas.openxmlformats.org/officeDocument/2006/relationships/hyperlink" Target="http://en.wikipedia.org/wiki/Electricity_generation" TargetMode="External"/><Relationship Id="rId126" Type="http://schemas.openxmlformats.org/officeDocument/2006/relationships/hyperlink" Target="http://en.wikipedia.org/wiki/Pulp_%28paper%29" TargetMode="External"/><Relationship Id="rId147" Type="http://schemas.openxmlformats.org/officeDocument/2006/relationships/image" Target="media/image27.png"/><Relationship Id="rId168" Type="http://schemas.openxmlformats.org/officeDocument/2006/relationships/hyperlink" Target="http://en.wikipedia.org/wiki/Coal_gas" TargetMode="External"/><Relationship Id="rId51" Type="http://schemas.openxmlformats.org/officeDocument/2006/relationships/hyperlink" Target="http://en.wikipedia.org/wiki/Biofuel_in_the_United_States" TargetMode="External"/><Relationship Id="rId72" Type="http://schemas.openxmlformats.org/officeDocument/2006/relationships/hyperlink" Target="http://en.wikipedia.org/wiki/Electrical_power" TargetMode="External"/><Relationship Id="rId93" Type="http://schemas.openxmlformats.org/officeDocument/2006/relationships/hyperlink" Target="https://en.wikipedia.org/wiki/Solar_farm" TargetMode="External"/><Relationship Id="rId189" Type="http://schemas.openxmlformats.org/officeDocument/2006/relationships/hyperlink" Target="http://en.wikipedia.org/wiki/Internal_combustion_engines" TargetMode="External"/><Relationship Id="rId3" Type="http://schemas.openxmlformats.org/officeDocument/2006/relationships/styles" Target="styles.xml"/><Relationship Id="rId214" Type="http://schemas.openxmlformats.org/officeDocument/2006/relationships/hyperlink" Target="http://en.wikipedia.org/wiki/Power_station" TargetMode="External"/><Relationship Id="rId235" Type="http://schemas.openxmlformats.org/officeDocument/2006/relationships/footer" Target="footer2.xml"/><Relationship Id="rId116" Type="http://schemas.openxmlformats.org/officeDocument/2006/relationships/hyperlink" Target="http://www.bioenergyconsult.com/biomass-pelletization/" TargetMode="External"/><Relationship Id="rId137" Type="http://schemas.openxmlformats.org/officeDocument/2006/relationships/hyperlink" Target="http://en.wikipedia.org/wiki/Microbial_fermentation" TargetMode="External"/><Relationship Id="rId158" Type="http://schemas.openxmlformats.org/officeDocument/2006/relationships/hyperlink" Target="http://en.wikipedia.org/wiki/Alternative_energy" TargetMode="External"/><Relationship Id="rId20" Type="http://schemas.openxmlformats.org/officeDocument/2006/relationships/hyperlink" Target="http://en.wikipedia.org/wiki/Fossil_fuel" TargetMode="External"/><Relationship Id="rId41" Type="http://schemas.openxmlformats.org/officeDocument/2006/relationships/hyperlink" Target="http://en.wikipedia.org/wiki/Carbohydrate" TargetMode="External"/><Relationship Id="rId62" Type="http://schemas.openxmlformats.org/officeDocument/2006/relationships/hyperlink" Target="http://en.wikipedia.org/wiki/Poverty_reduction" TargetMode="External"/><Relationship Id="rId83" Type="http://schemas.openxmlformats.org/officeDocument/2006/relationships/hyperlink" Target="http://en.wikipedia.org/wiki/Photovoltaics" TargetMode="External"/><Relationship Id="rId179" Type="http://schemas.openxmlformats.org/officeDocument/2006/relationships/hyperlink" Target="http://en.wikipedia.org/wiki/St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BIO08</b:Tag>
    <b:SourceType>ElectronicSource</b:SourceType>
    <b:Guid>{07CD7B1A-E354-496A-968F-8A658544D2AC}</b:Guid>
    <b:Author>
      <b:Author>
        <b:NameList>
          <b:Person>
            <b:Last>BIOCAP</b:Last>
          </b:Person>
        </b:NameList>
      </b:Author>
    </b:Author>
    <b:Title>An Information Guide on Pursuing Biomass Energy Opportunities and Technologies in British Columbia for First Nations, Small Communities, Municipalities and Industry</b:Title>
    <b:Year>2008</b:Year>
    <b:Month>May</b:Month>
    <b:Day>15</b:Day>
    <b:RefOrder>7</b:RefOrder>
  </b:Source>
  <b:Source>
    <b:Tag>Par041</b:Tag>
    <b:SourceType>Report</b:SourceType>
    <b:Guid>{A4360A11-48A9-4D0D-98F9-A1BED406AB01}</b:Guid>
    <b:Author>
      <b:Author>
        <b:NameList>
          <b:Person>
            <b:Last>Parawira</b:Last>
            <b:First>W.</b:First>
          </b:Person>
        </b:NameList>
      </b:Author>
    </b:Author>
    <b:Title>Anaerobic treatment of agricultural residues and waste water. Application of high-rate reactors</b:Title>
    <b:Year>2004</b:Year>
    <b:Publisher>Media Tryck</b:Publisher>
    <b:City>Lund</b:City>
    <b:RefOrder>8</b:RefOrder>
  </b:Source>
  <b:Source>
    <b:Tag>FAO96</b:Tag>
    <b:SourceType>Book</b:SourceType>
    <b:Guid>{9B0EF2B1-DD76-4A09-8BA8-6275DD8DD685}</b:Guid>
    <b:Author>
      <b:Author>
        <b:NameList>
          <b:Person>
            <b:Last>FAO</b:Last>
          </b:Person>
        </b:NameList>
      </b:Author>
    </b:Author>
    <b:Title>Biogas technology: A Training manual for extention</b:Title>
    <b:Year>1996</b:Year>
    <b:City>Kathmandu</b:City>
    <b:Publisher>FAO</b:Publisher>
    <b:RefOrder>9</b:RefOrder>
  </b:Source>
  <b:Source>
    <b:Tag>Sch97</b:Tag>
    <b:SourceType>JournalArticle</b:SourceType>
    <b:Guid>{C6B50BE5-FD59-40A9-BBC3-7C4E8A6B2015}</b:Guid>
    <b:Author>
      <b:Author>
        <b:NameList>
          <b:Person>
            <b:Last>Schink</b:Last>
            <b:First>B.</b:First>
          </b:Person>
        </b:NameList>
      </b:Author>
    </b:Author>
    <b:Title>Energetics of syntrophic cooperation in methanogenic degradation</b:Title>
    <b:Year>1997</b:Year>
    <b:JournalName>Microbiology and Molecular Biology Reviews</b:JournalName>
    <b:Pages>262-280</b:Pages>
    <b:RefOrder>10</b:RefOrder>
  </b:Source>
</b:Sources>
</file>

<file path=customXml/itemProps1.xml><?xml version="1.0" encoding="utf-8"?>
<ds:datastoreItem xmlns:ds="http://schemas.openxmlformats.org/officeDocument/2006/customXml" ds:itemID="{F959A7D4-A667-456F-A6ED-E955851D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64</Pages>
  <Words>17598</Words>
  <Characters>100313</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Renewable Energy Production and Management                         NaRM3122</vt:lpstr>
    </vt:vector>
  </TitlesOfParts>
  <Company/>
  <LinksUpToDate>false</LinksUpToDate>
  <CharactersWithSpaces>117676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Renewable Energy Production and Management                         NaRM3122</dc:title>
  <dc:creator>dmu</dc:creator>
  <cp:lastModifiedBy>user</cp:lastModifiedBy>
  <cp:revision>38</cp:revision>
  <dcterms:created xsi:type="dcterms:W3CDTF">2016-02-24T19:10:00Z</dcterms:created>
  <dcterms:modified xsi:type="dcterms:W3CDTF">2020-03-23T11:05:00Z</dcterms:modified>
</cp:coreProperties>
</file>